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70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3"/>
        <w:gridCol w:w="2268"/>
        <w:gridCol w:w="2126"/>
        <w:gridCol w:w="2126"/>
        <w:gridCol w:w="4961"/>
        <w:gridCol w:w="2268"/>
        <w:gridCol w:w="2127"/>
        <w:gridCol w:w="1984"/>
      </w:tblGrid>
      <w:tr w:rsidR="0022205C" w:rsidRPr="004828A9" w:rsidTr="00972527">
        <w:trPr>
          <w:trHeight w:val="705"/>
        </w:trPr>
        <w:tc>
          <w:tcPr>
            <w:tcW w:w="19703" w:type="dxa"/>
            <w:gridSpan w:val="8"/>
            <w:shd w:val="clear" w:color="auto" w:fill="C0C0C0"/>
            <w:vAlign w:val="center"/>
          </w:tcPr>
          <w:p w:rsidR="0022205C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color w:val="000000"/>
                <w:sz w:val="32"/>
                <w:szCs w:val="32"/>
                <w:lang w:eastAsia="it-IT"/>
              </w:rPr>
            </w:pPr>
            <w:bookmarkStart w:id="0" w:name="RANGE!A1:I268"/>
            <w:r w:rsidRPr="001347FF">
              <w:rPr>
                <w:rFonts w:ascii="Tw Cen MT Condensed" w:eastAsia="Times New Roman" w:hAnsi="Tw Cen MT Condensed"/>
                <w:b/>
                <w:bCs/>
                <w:color w:val="000000"/>
                <w:sz w:val="32"/>
                <w:szCs w:val="32"/>
                <w:lang w:eastAsia="it-IT"/>
              </w:rPr>
              <w:t>SEZIONE "AMMINISTRAZIONE TRASPARENTE" - ELENCO DEGLI OBBLIGHI DI PUBBLICAZIONE (Delibera ANAC n. 1310 del 28/12/2016)</w:t>
            </w:r>
            <w:bookmarkEnd w:id="0"/>
          </w:p>
          <w:p w:rsidR="00CB53D2" w:rsidRPr="001F6C4D" w:rsidRDefault="00911E4F" w:rsidP="00CB53D2">
            <w:pPr>
              <w:ind w:firstLine="0"/>
              <w:jc w:val="center"/>
              <w:rPr>
                <w:rFonts w:ascii="Tw Cen MT Condensed" w:eastAsia="Times New Roman" w:hAnsi="Tw Cen MT Condensed"/>
                <w:bCs/>
                <w:color w:val="000000"/>
                <w:sz w:val="28"/>
                <w:szCs w:val="28"/>
                <w:lang w:eastAsia="it-IT"/>
              </w:rPr>
            </w:pPr>
            <w:r w:rsidRPr="001F6C4D">
              <w:rPr>
                <w:rFonts w:ascii="Tw Cen MT Condensed" w:eastAsia="Times New Roman" w:hAnsi="Tw Cen MT Condensed"/>
                <w:bCs/>
                <w:color w:val="000000"/>
                <w:sz w:val="28"/>
                <w:szCs w:val="28"/>
                <w:lang w:eastAsia="it-IT"/>
              </w:rPr>
              <w:t>All. 6) al PTPC 2018</w:t>
            </w:r>
            <w:r w:rsidR="00CB53D2" w:rsidRPr="001F6C4D">
              <w:rPr>
                <w:rFonts w:ascii="Tw Cen MT Condensed" w:eastAsia="Times New Roman" w:hAnsi="Tw Cen MT Condensed"/>
                <w:bCs/>
                <w:color w:val="000000"/>
                <w:sz w:val="28"/>
                <w:szCs w:val="28"/>
                <w:lang w:eastAsia="it-IT"/>
              </w:rPr>
              <w:t>/20</w:t>
            </w:r>
            <w:r w:rsidRPr="001F6C4D">
              <w:rPr>
                <w:rFonts w:ascii="Tw Cen MT Condensed" w:eastAsia="Times New Roman" w:hAnsi="Tw Cen MT Condensed"/>
                <w:bCs/>
                <w:color w:val="000000"/>
                <w:sz w:val="28"/>
                <w:szCs w:val="28"/>
                <w:lang w:eastAsia="it-IT"/>
              </w:rPr>
              <w:t>20</w:t>
            </w:r>
          </w:p>
        </w:tc>
      </w:tr>
      <w:tr w:rsidR="00972527" w:rsidRPr="004828A9" w:rsidTr="00972527">
        <w:trPr>
          <w:trHeight w:val="2430"/>
        </w:trPr>
        <w:tc>
          <w:tcPr>
            <w:tcW w:w="1843" w:type="dxa"/>
            <w:shd w:val="clear" w:color="auto" w:fill="C0C0C0"/>
            <w:vAlign w:val="center"/>
          </w:tcPr>
          <w:p w:rsidR="0022205C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  <w:t>Denominazione sotto-sezione</w:t>
            </w:r>
          </w:p>
          <w:p w:rsidR="0022205C" w:rsidRPr="004828A9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828A9"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  <w:t>livello 1 (Macrofamiglie)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22205C" w:rsidRPr="004828A9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828A9"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  <w:t>Denominazione sotto-sezione 2 livello (Tipologie di dati)</w:t>
            </w:r>
          </w:p>
        </w:tc>
        <w:tc>
          <w:tcPr>
            <w:tcW w:w="2126" w:type="dxa"/>
            <w:shd w:val="clear" w:color="auto" w:fill="C0C0C0"/>
            <w:vAlign w:val="center"/>
          </w:tcPr>
          <w:p w:rsidR="0022205C" w:rsidRPr="004828A9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828A9"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  <w:t>Riferimento normativo</w:t>
            </w:r>
          </w:p>
        </w:tc>
        <w:tc>
          <w:tcPr>
            <w:tcW w:w="2126" w:type="dxa"/>
            <w:shd w:val="clear" w:color="auto" w:fill="C0C0C0"/>
            <w:vAlign w:val="center"/>
          </w:tcPr>
          <w:p w:rsidR="0022205C" w:rsidRPr="004828A9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828A9"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  <w:t>Denominazione del singolo obbligo</w:t>
            </w:r>
          </w:p>
        </w:tc>
        <w:tc>
          <w:tcPr>
            <w:tcW w:w="4961" w:type="dxa"/>
            <w:shd w:val="clear" w:color="auto" w:fill="C0C0C0"/>
            <w:vAlign w:val="center"/>
          </w:tcPr>
          <w:p w:rsidR="0022205C" w:rsidRPr="004828A9" w:rsidRDefault="0022205C" w:rsidP="0022205C">
            <w:pPr>
              <w:ind w:left="72" w:firstLine="0"/>
              <w:jc w:val="center"/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828A9"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  <w:t>Contenuti dell'obbligo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22205C" w:rsidRPr="004828A9" w:rsidRDefault="0022205C" w:rsidP="003260C1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828A9"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  <w:t xml:space="preserve">Strutture interessate e soggetti responsabili delle individuazione, contenuto </w:t>
            </w:r>
            <w:r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  <w:t xml:space="preserve">e </w:t>
            </w:r>
            <w:r w:rsidRPr="004828A9"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  <w:t>trasmissione</w:t>
            </w:r>
          </w:p>
        </w:tc>
        <w:tc>
          <w:tcPr>
            <w:tcW w:w="2127" w:type="dxa"/>
            <w:shd w:val="clear" w:color="auto" w:fill="C0C0C0"/>
            <w:vAlign w:val="center"/>
          </w:tcPr>
          <w:p w:rsidR="0022205C" w:rsidRPr="004828A9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828A9"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  <w:t>Responsabile della pubblicazione</w:t>
            </w:r>
          </w:p>
        </w:tc>
        <w:tc>
          <w:tcPr>
            <w:tcW w:w="1984" w:type="dxa"/>
            <w:shd w:val="clear" w:color="auto" w:fill="C0C0C0"/>
            <w:vAlign w:val="center"/>
          </w:tcPr>
          <w:p w:rsidR="0022205C" w:rsidRPr="004828A9" w:rsidRDefault="0022205C" w:rsidP="004649C5">
            <w:pPr>
              <w:ind w:left="228" w:hanging="284"/>
              <w:jc w:val="center"/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828A9">
              <w:rPr>
                <w:rFonts w:ascii="Tw Cen MT Condensed" w:eastAsia="Times New Roman" w:hAnsi="Tw Cen MT Condensed"/>
                <w:b/>
                <w:bCs/>
                <w:color w:val="000000"/>
                <w:sz w:val="18"/>
                <w:szCs w:val="18"/>
                <w:lang w:eastAsia="it-IT"/>
              </w:rPr>
              <w:t>Frequenza Aggiornamento</w:t>
            </w:r>
          </w:p>
        </w:tc>
      </w:tr>
      <w:tr w:rsidR="00972527" w:rsidRPr="004828A9" w:rsidTr="00972527">
        <w:trPr>
          <w:trHeight w:val="1521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Disposizioni</w:t>
            </w:r>
          </w:p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generali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Piano triennale per la prevenzione della corruzione e della trasparenza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10, c. 8, lett. a),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Piano triennale per la prevenzione della corruzione e della trasparenza (PTPCT)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B140C1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Piano triennale per la prevenzione della corruzione e della trasparenza e suoi allegati, le misure integrative di prevenzione della corruzione individuate ai sensi dell’articolo 1,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comma 2-bis della legge n. 190 del 2012, (MOG 231) (</w:t>
            </w:r>
            <w:r w:rsidRPr="007557B1">
              <w:rPr>
                <w:rFonts w:ascii="Tw Cen MT Condensed" w:eastAsia="Times New Roman" w:hAnsi="Tw Cen MT Condensed"/>
                <w:i/>
                <w:iCs/>
                <w:sz w:val="18"/>
                <w:szCs w:val="18"/>
                <w:u w:val="single"/>
                <w:lang w:eastAsia="it-IT"/>
              </w:rPr>
              <w:t>link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u w:val="single"/>
                <w:lang w:eastAsia="it-IT"/>
              </w:rPr>
              <w:t xml:space="preserve"> alla sotto-sezione Altri contenuti/Anticorruzione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)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RPC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/ Segretario Generale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22205C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Annuale</w:t>
            </w:r>
          </w:p>
        </w:tc>
      </w:tr>
      <w:tr w:rsidR="00972527" w:rsidRPr="004828A9" w:rsidTr="00972527">
        <w:trPr>
          <w:trHeight w:val="1106"/>
        </w:trPr>
        <w:tc>
          <w:tcPr>
            <w:tcW w:w="1843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Atti generali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22205C" w:rsidRPr="0022205C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22205C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12, c. 1,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22205C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22205C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Riferimenti normativi su organizzazione e attività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22205C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Riferimenti normativi con i relativi </w:t>
            </w:r>
            <w:r w:rsidRPr="007557B1">
              <w:rPr>
                <w:rFonts w:ascii="Tw Cen MT Condensed" w:eastAsia="Times New Roman" w:hAnsi="Tw Cen MT Condensed"/>
                <w:i/>
                <w:iCs/>
                <w:sz w:val="18"/>
                <w:szCs w:val="18"/>
                <w:lang w:eastAsia="it-IT"/>
              </w:rPr>
              <w:t>link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alle norme di legge statale pubblicate nella banca dati "Normattiva" che regolano l'istituzione, l'organizzazione e l'attività delle pubbliche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amministrazio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495F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Segret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ario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Generale e </w:t>
            </w:r>
          </w:p>
          <w:p w:rsidR="0022205C" w:rsidRPr="007557B1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205C" w:rsidRPr="00FC1FE3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365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22205C" w:rsidRPr="0022205C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22205C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22205C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Atti amministrativi generali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22205C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Direttive, circolari, programmi, istruzioni e ogni atto che dispone in generale sulla organizzazione, sulle funzioni, sugli obiettivi, sui procedimenti, ovvero nei quali si determina l'interpretazione di norme giuridiche che riguardano o dettano disposizioni per l'applicazione di esse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495F" w:rsidRDefault="0022205C" w:rsidP="003260C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Segret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ario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Generale e </w:t>
            </w:r>
          </w:p>
          <w:p w:rsidR="0022205C" w:rsidRPr="007557B1" w:rsidRDefault="0022205C" w:rsidP="003260C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205C" w:rsidRPr="00FC1FE3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60"/>
        </w:trPr>
        <w:tc>
          <w:tcPr>
            <w:tcW w:w="1843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Art. 55, c. 2, d.lgs. n. 165/2001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Art. 12, c. 1,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Codice disciplinare e codice di condotta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Codice disciplinare, recante l'indicazione delle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infrazioni del codice disciplinare e relative sanzioni (pubblicazione </w:t>
            </w:r>
            <w:r w:rsidRPr="00773602">
              <w:rPr>
                <w:rFonts w:ascii="Tw Cen MT Condensed" w:eastAsia="Times New Roman" w:hAnsi="Tw Cen MT Condensed"/>
                <w:i/>
                <w:sz w:val="18"/>
                <w:szCs w:val="18"/>
                <w:lang w:eastAsia="it-IT"/>
              </w:rPr>
              <w:t>on line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in alternativa all'affissione in luogo accessibile a tutti - art. </w:t>
            </w:r>
            <w:smartTag w:uri="urn:schemas-microsoft-com:office:smarttags" w:element="metricconverter">
              <w:smartTagPr>
                <w:attr w:name="ProductID" w:val="7, l"/>
              </w:smartTagPr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eastAsia="it-IT"/>
                </w:rPr>
                <w:t>7, l</w:t>
              </w:r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. n. 300/1970)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Codice di condotta inteso quale codice di comportamento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1104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Oneri informativi per cittadini e imprese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Art. 12, c. 1-bis, d.lgs. n. 33/2013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Scadenzario obblighi amministrativi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Scadenzario con l'indicazione delle date di efficacia dei nuovi obblighi amministrativi a carico di cittadini e imprese introdotti dalle amministrazioni secondo le modalità definite con DPCM 8 novembre 2013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205C" w:rsidRPr="007557B1" w:rsidRDefault="0022205C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205C" w:rsidRPr="00FC1FE3" w:rsidRDefault="0022205C" w:rsidP="00FC1FE3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Segretario Generale / RPCT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cantSplit/>
          <w:trHeight w:val="1470"/>
        </w:trPr>
        <w:tc>
          <w:tcPr>
            <w:tcW w:w="1843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969696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34, d.lgs. n. 33/2013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Oneri informativi per cittadini e imprese</w:t>
            </w:r>
          </w:p>
        </w:tc>
        <w:tc>
          <w:tcPr>
            <w:tcW w:w="4961" w:type="dxa"/>
            <w:shd w:val="clear" w:color="auto" w:fill="969696"/>
            <w:vAlign w:val="center"/>
          </w:tcPr>
          <w:p w:rsidR="0022205C" w:rsidRPr="007557B1" w:rsidRDefault="0022205C" w:rsidP="00BD0768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Regolamenti ministeriali o interministeriali, provvedimenti amministrativi a carattere generale adottati dalle amministrazioni dello Stato per regolare l'esercizio di poteri autorizzatori, concessori o certificatori, nonch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é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l'accesso ai servizi pubblici ovvero la concessione di benefici con allegato elenco di tutti gli oneri informativi gravanti sui cittadini e sulle imprese introdotti o eliminati con i medesimi atti</w:t>
            </w:r>
          </w:p>
        </w:tc>
        <w:tc>
          <w:tcPr>
            <w:tcW w:w="2268" w:type="dxa"/>
            <w:shd w:val="clear" w:color="auto" w:fill="969696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969696"/>
            <w:vAlign w:val="center"/>
          </w:tcPr>
          <w:p w:rsidR="0022205C" w:rsidRPr="00FC1FE3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969696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non più soggetti a pubblicaz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ione obbligatoria ai sensi del D.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lgs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.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97/2016</w:t>
            </w:r>
          </w:p>
        </w:tc>
      </w:tr>
      <w:tr w:rsidR="00972527" w:rsidRPr="004828A9" w:rsidTr="00972527">
        <w:trPr>
          <w:trHeight w:val="1014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969696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Burocrazia zero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Art. 37, c. 3, d.l. n. 69/2013 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Burocrazia zero</w:t>
            </w:r>
          </w:p>
        </w:tc>
        <w:tc>
          <w:tcPr>
            <w:tcW w:w="4961" w:type="dxa"/>
            <w:shd w:val="clear" w:color="auto" w:fill="969696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Casi in cui il rilascio delle autorizzazioni di competenza è sostituito da una comunicazione dell'interessato</w:t>
            </w:r>
          </w:p>
        </w:tc>
        <w:tc>
          <w:tcPr>
            <w:tcW w:w="2268" w:type="dxa"/>
            <w:shd w:val="clear" w:color="auto" w:fill="969696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969696"/>
            <w:vAlign w:val="center"/>
          </w:tcPr>
          <w:p w:rsidR="0022205C" w:rsidRPr="00FC1FE3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69696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non più soggetti a pubblicazione obbligatoria ai sensi del dlgs 10/2016</w:t>
            </w:r>
          </w:p>
        </w:tc>
      </w:tr>
      <w:tr w:rsidR="00972527" w:rsidRPr="004828A9" w:rsidTr="00972527">
        <w:trPr>
          <w:trHeight w:val="1470"/>
        </w:trPr>
        <w:tc>
          <w:tcPr>
            <w:tcW w:w="1843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969696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Art. 37, c. 3-bis, d.l. n. 69/2013 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Attività soggette a controllo</w:t>
            </w:r>
          </w:p>
        </w:tc>
        <w:tc>
          <w:tcPr>
            <w:tcW w:w="4961" w:type="dxa"/>
            <w:shd w:val="clear" w:color="auto" w:fill="969696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Elenco delle attività delle imprese soggette a controllo (ovvero per le quali le pubbliche amministrazioni competenti ritengono necessarie l'autorizzazione, la segnalazione certificata di inizio attività o la mera comunicazione)</w:t>
            </w:r>
          </w:p>
        </w:tc>
        <w:tc>
          <w:tcPr>
            <w:tcW w:w="2268" w:type="dxa"/>
            <w:shd w:val="clear" w:color="auto" w:fill="969696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969696"/>
            <w:vAlign w:val="center"/>
          </w:tcPr>
          <w:p w:rsidR="0022205C" w:rsidRPr="00FC1FE3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</w:tr>
      <w:tr w:rsidR="00972527" w:rsidRPr="004828A9" w:rsidTr="00972527">
        <w:trPr>
          <w:trHeight w:val="836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Organizzazione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2205C" w:rsidRPr="007557B1" w:rsidRDefault="0022205C" w:rsidP="00AF7F35">
            <w:pPr>
              <w:spacing w:after="240"/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Titolari di incarichi politici, di amministrazione, di direzione o di governo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13, c. 1, lett. a),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22205C" w:rsidRPr="00566196" w:rsidRDefault="0022205C" w:rsidP="002B45D1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Titolari di incarichi politici di cui all'art. 14, co. 1, del dlgs n. 33/2013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22205C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Organi di indirizzo politico e di amministrazione e gestione, con l'indicazione delle rispettive competenze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a), d.lgs. n. 33/2013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22205C" w:rsidRPr="00566196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US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Atto di nomina o di proclamazione, con l'indicazione della durata dell'incarico o del mandato elettivo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480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b),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Curriculum vitae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52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c),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Compensi di qualsiasi natura connessi all'assunzione della carica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525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Importi di viaggi di servizio e missioni pagati con fondi pubblici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d),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e),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Altri eventuali incarichi con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oneri a carico della finanza pubblica e indicazione dei compensi spettanti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BD07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a),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Titolari di incarichi di amministrazione, di direzione o di governo di cui all'art. 14, co. 1-bis, del dlgs n. 33/2013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Atto di nomina o di proclamazione, con l'indicazione della durata dell'incarico o del mandato elettivo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480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b),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Curriculum vitae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480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c),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Compensi di qualsiasi natura connessi all'assunzione della carica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480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Importi di viaggi di servizio e missioni pagati con fondi pubblici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d),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e),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Altri eventuali incarichi con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oneri a carico della finanza pubblica e indicazione dei compensi spettanti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a),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Cessati dall'incarico (documentazione da pubblicare sul sito web)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Atto di nomina, con l'indicazione della durata dell'incarico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6E193E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Nessuno</w:t>
            </w:r>
          </w:p>
        </w:tc>
      </w:tr>
      <w:tr w:rsidR="00972527" w:rsidRPr="004828A9" w:rsidTr="00972527">
        <w:trPr>
          <w:trHeight w:val="582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b),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Curriculum vitae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6E193E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Nessuno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c),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Compensi di qualsiasi natura connessi all'assunzione della carica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6E193E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Nessuno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Importi di viaggi di servizio e missioni pagati con fondi pubblici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6E193E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Nessuno</w:t>
            </w:r>
          </w:p>
        </w:tc>
      </w:tr>
      <w:tr w:rsidR="00972527" w:rsidRPr="004828A9" w:rsidTr="00972527">
        <w:trPr>
          <w:trHeight w:val="840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d),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6E193E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Nessuno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e),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Altri eventuali incarichi con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oneri a carico della finanza pubblica e indicazione dei compensi spettanti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6E193E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Nessuno</w:t>
            </w:r>
          </w:p>
        </w:tc>
      </w:tr>
      <w:tr w:rsidR="00972527" w:rsidRPr="004828A9" w:rsidTr="00972527">
        <w:trPr>
          <w:trHeight w:val="1683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Sanzioni per mancata comunicazione dei dati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47, c. 1,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Sanzioni per mancata o incompleta comunicazione dei dati da parte dei titolari di incarichi politici, di amministrazione, di direzione o di governo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7324DE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324DE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Provvedimenti sanzionatori a carico del responsabile della mancata o incompleta comunicazione dei dati di cui all'articolo 14, </w:t>
            </w:r>
            <w:r w:rsidR="007324DE" w:rsidRPr="007324DE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concernenti</w:t>
            </w:r>
            <w:r w:rsidRPr="007324DE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tutti i compensi cui dà diritto l'assunzione della carica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6E193E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3F7CF2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3F7CF2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848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Articolazione degli uffici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13, c. 1, lett. b),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Articolazione degli uffici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Indicazione delle competenze di ciascun ufficio, anche di livello dirigenziale non generale, i nomi dei dirigenti responsabili dei singoli uffici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B402C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216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13, c. 1, lett. c),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Organigramma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sotto forma di organigramma, in modo tale che a ciascun ufficio sia assegnato un link ad una pagina contenente tutte le informazioni previste dalla norma)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22205C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Illustrazione in forma semplificata, ai fini della piena accessibilità e comprensibilità dei dati, dell'organizzazione dell'amministrazione, mediante l'organigramma o analoghe rappresentazioni grafiche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B402C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657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13, c. 1, lett. b),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Nomi dei dirigenti responsabili dei singoli uffici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B402C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247"/>
        </w:trPr>
        <w:tc>
          <w:tcPr>
            <w:tcW w:w="1843" w:type="dxa"/>
            <w:vMerge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Telefono e posta elettronica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13, c. 1, lett. d),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Telefono e posta elettronica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Elenco completo dei numeri di telefono e delle caselle di posta elettronica istituzionali e delle caselle di posta elettronica certificata dedicate, cui il cittadino possa rivolgersi per qualsiasi richiesta inerente i compiti istituzionali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B402C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373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Consulenti e collaboratori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2205C" w:rsidRPr="007557B1" w:rsidRDefault="0022205C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Titolari di incarichi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 collaborazione o consulenza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15, c. 2,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Consulenti e collaboratori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Estremi degli atti di conferimento di incarichi di collaborazione o di consulenza a soggetti esterni a qualsiasi titolo (compresi quelli affidati con contratto di collaborazione coordinata e continuativa) con indicazione dei soggetti percettori, della ragione dell'incarico e dell'ammontare erogato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205C" w:rsidRPr="007557B1" w:rsidRDefault="0022205C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Tutti i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Responsabili di s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ettor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421"/>
        </w:trPr>
        <w:tc>
          <w:tcPr>
            <w:tcW w:w="1843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Per ciascun titolare di incarico: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</w:tr>
      <w:tr w:rsidR="00972527" w:rsidRPr="004828A9" w:rsidTr="00972527">
        <w:trPr>
          <w:trHeight w:val="860"/>
        </w:trPr>
        <w:tc>
          <w:tcPr>
            <w:tcW w:w="1843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15, c. 1, lett. b),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1) curriculum vitae, redatto in conformità al vigente modello europeo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205C" w:rsidRPr="007557B1" w:rsidRDefault="0022205C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Tutti i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Responsabili di s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ettor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136"/>
        </w:trPr>
        <w:tc>
          <w:tcPr>
            <w:tcW w:w="1843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15, c. 1, lett. c), d.lgs. n. 33/2013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2) dati relativi allo svolgimento di incarichi o alla titolarità di cariche in enti di diritto privato regolati o finanziati dalla pubblica amministrazione o allo svolgimento di attività professionali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205C" w:rsidRPr="007557B1" w:rsidRDefault="0022205C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Tutti i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Responsabili di s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ettor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420"/>
        </w:trPr>
        <w:tc>
          <w:tcPr>
            <w:tcW w:w="1843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15, c. 1, lett. d), d.lgs. n. 33/2013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 w:type="page"/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3) compensi comunque denominati, relativi al rapporto di lavoro, di consulenza o di collaborazione (compresi quelli affidati con contratto di collaborazione coordinata e continuativa), con specifica evidenza delle eventuali componenti variabili o legate alla valutazione del risultato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205C" w:rsidRPr="007557B1" w:rsidRDefault="0022205C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Tutti i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Responsabili di s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ettor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  <w:t>(ex art. 8, d.lgs. n. 33/2013)</w:t>
            </w:r>
          </w:p>
        </w:tc>
      </w:tr>
      <w:tr w:rsidR="00972527" w:rsidRPr="004828A9" w:rsidTr="00972527">
        <w:trPr>
          <w:trHeight w:val="960"/>
        </w:trPr>
        <w:tc>
          <w:tcPr>
            <w:tcW w:w="1843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15, c. 2, d.lgs. n. 33/2013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Art. 53, c. 14, d.lgs. n. 165/2001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Tabelle relative agli elenchi dei consulenti con indicazione di oggetto, durata e compenso dell'incarico (comunicate alla Funzione pubblica)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205C" w:rsidRPr="007557B1" w:rsidRDefault="007324DE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Tutti i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Responsabili di s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ettor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05"/>
        </w:trPr>
        <w:tc>
          <w:tcPr>
            <w:tcW w:w="1843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53, c. 14, d.lgs. n. 165/2001</w:t>
            </w:r>
          </w:p>
        </w:tc>
        <w:tc>
          <w:tcPr>
            <w:tcW w:w="2126" w:type="dxa"/>
            <w:vMerge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Attestazione dell'avvenuta verifica dell'insussistenza di situazioni, anche potenziali, di conflitto di interesse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205C" w:rsidRPr="007557B1" w:rsidRDefault="0022205C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Tutti i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Responsabili di s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ettor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22205C" w:rsidRPr="00FC1FE3" w:rsidRDefault="0022205C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2205C" w:rsidRPr="007557B1" w:rsidRDefault="0022205C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525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Personale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Titolari di incarichi dirigenziali amministrativi di vertice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Incarichi amministrativi di vertice 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Per ciascun titolare di incarico: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</w:tr>
      <w:tr w:rsidR="00972527" w:rsidRPr="004828A9" w:rsidTr="00972527">
        <w:trPr>
          <w:trHeight w:val="723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a) e c. 1-bis, d.lgs. n. 33/2013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Atto di conferimento, con l'indicazione della durata dell'incarico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04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b) e c. 1-bis, d.lgs. n. 33/2013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Curriculum vitae, redatto in conformità al vigente modello europeo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974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c) e c. 1-bis, d.lgs. n. 33/2013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Compensi di qualsiasi natura connessi all'assunzione dell'incarico (con specifica evidenza delle eventuali componenti variabili o legate alla valutazione del risultato)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18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Importi di viaggi di servizio e missioni pagati con fondi pubblici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018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d) e c. 1-bis, d.lgs. n. 33/2013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B402C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96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14, c. 1, lett. e) e c. 1-bis, d.lgs. n. 33/2013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Altri eventuali incarichi con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oneri a carico della finanza pubblica e indicazione dei compensi spettanti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B402C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05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20, c. 3, d.lgs. n. 39/2013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Dichiarazione sulla insussistenza di una delle cause di inconferibilità dell'incarico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786033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(art. 20, c. 1, d.lgs. n. 39/2013) </w:t>
            </w:r>
          </w:p>
        </w:tc>
      </w:tr>
      <w:tr w:rsidR="00972527" w:rsidRPr="00911E4F" w:rsidTr="00972527">
        <w:trPr>
          <w:trHeight w:val="72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20, c. 3, d.lgs. n. 39/2013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Dichiarazione sulla insussistenza di una delle cause di incompatibilità al conferimento dell'incarico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786033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 xml:space="preserve">(art. 20, c. 2, d.lgs. n. 39/2013) </w:t>
            </w:r>
          </w:p>
        </w:tc>
      </w:tr>
      <w:tr w:rsidR="00972527" w:rsidRPr="00B71D9D" w:rsidTr="00972527">
        <w:trPr>
          <w:trHeight w:val="720"/>
        </w:trPr>
        <w:tc>
          <w:tcPr>
            <w:tcW w:w="1843" w:type="dxa"/>
            <w:vMerge/>
            <w:vAlign w:val="center"/>
          </w:tcPr>
          <w:p w:rsidR="00B71D9D" w:rsidRPr="00915027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US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915027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US"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B71D9D" w:rsidRDefault="00B71D9D" w:rsidP="00B02834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B71D9D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14, c. 1-ter, secondo periodo,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B71D9D" w:rsidRDefault="00B71D9D" w:rsidP="00B02834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B71D9D" w:rsidRDefault="00B71D9D" w:rsidP="00B02834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B71D9D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Ammontare complessivo degli emolumenti percepiti a carico della finanza pubblica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B71D9D" w:rsidRDefault="00B71D9D" w:rsidP="00B02834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B71D9D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B71D9D" w:rsidRDefault="00B71D9D" w:rsidP="00B02834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B71D9D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B71D9D" w:rsidRDefault="00B71D9D" w:rsidP="00B02834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B71D9D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B71D9D" w:rsidRDefault="00B71D9D" w:rsidP="00B02834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B71D9D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Annuale </w:t>
            </w:r>
            <w:r w:rsidRPr="00B71D9D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(non oltre il 30 marzo)</w:t>
            </w:r>
          </w:p>
        </w:tc>
      </w:tr>
      <w:tr w:rsidR="00972527" w:rsidRPr="004828A9" w:rsidTr="00972527">
        <w:trPr>
          <w:trHeight w:val="495"/>
        </w:trPr>
        <w:tc>
          <w:tcPr>
            <w:tcW w:w="1843" w:type="dxa"/>
            <w:vMerge/>
            <w:vAlign w:val="center"/>
          </w:tcPr>
          <w:p w:rsidR="00B71D9D" w:rsidRPr="00184DD7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184DD7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184DD7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184DD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Incarichi dirigenziali, a qualsiasi titolo conferiti, ivi inclusi quelli conferiti discrezionalmente dall'organo di indirizzo politico senza procedure pubbliche di selezione e titolari di posizione organizzativa con funzioni dirigenziali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 che distinguano le seguenti situazioni: dirigenti, dirigenti individuati discrezionalmente, titolari di posizione organizzativa con funzioni dirigenziali)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Per ciascun titolare di incarico: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</w:tr>
      <w:tr w:rsidR="00972527" w:rsidRPr="004828A9" w:rsidTr="00972527">
        <w:trPr>
          <w:trHeight w:val="688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a) e c. 1-bis,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Atto di conferimento, con l'indicazione della durata dell'incarico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09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Art. 14, c. 1, lett. b) e c. 1-bis, d.lgs. n. 33/2013 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Curriculum vitae, redatto in conformità al vigente modello europeo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094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c) e c. 1-bis,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Compensi di qualsiasi natura connessi all'assunzione dell'incarico (con specifica evidenza delle eventuali componenti variabili o legate alla valutazione del risultato)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58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Importi di viaggi di servizio e missioni pagati con fondi pubblici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B200D3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d) e c. 1-bis,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Default="00B71D9D" w:rsidP="00B200D3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Titolari di incarichi dirigenziali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(dirigenti non generali) </w:t>
            </w:r>
          </w:p>
          <w:p w:rsidR="00B71D9D" w:rsidRPr="007557B1" w:rsidRDefault="00B71D9D" w:rsidP="00B200D3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14, c. 1, lett. e) e c. 1-bis,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Altri eventuali incarichi con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oneri a carico della finanza pubblica e indicazione dei compensi spettanti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20, c. 3, d.lgs. n. 39/2013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Dichiarazione sulla insussistenza di una delle cause di inconferibilità dell'incarico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(art. 20, c. 1, d.lgs. n. 39/2013) </w:t>
            </w:r>
          </w:p>
        </w:tc>
      </w:tr>
      <w:tr w:rsidR="00972527" w:rsidRPr="00911E4F" w:rsidTr="00972527">
        <w:trPr>
          <w:trHeight w:val="720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20, c. 3, d.lgs. n. 39/2013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Dichiarazione sulla insussistenza di una delle cause di incompatibilità al conferimento dell'incarico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 xml:space="preserve">(art. 20, c. 2, d.lgs. n. 39/2013) </w:t>
            </w:r>
          </w:p>
        </w:tc>
      </w:tr>
      <w:tr w:rsidR="00972527" w:rsidRPr="004828A9" w:rsidTr="00972527">
        <w:trPr>
          <w:trHeight w:val="1834"/>
        </w:trPr>
        <w:tc>
          <w:tcPr>
            <w:tcW w:w="1843" w:type="dxa"/>
            <w:vMerge/>
            <w:vAlign w:val="center"/>
          </w:tcPr>
          <w:p w:rsidR="00B71D9D" w:rsidRPr="00915027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US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915027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US" w:eastAsia="it-IT"/>
              </w:rPr>
            </w:pP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15, c. 5, d.lgs. n. 33/2013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Elenco posizioni dirigenziali discrezionali</w:t>
            </w:r>
          </w:p>
        </w:tc>
        <w:tc>
          <w:tcPr>
            <w:tcW w:w="4961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Elenco delle posizioni dirigenziali, integrato dai relativi titoli e curricula, attribuite a persone, anche esterne alle pubbliche amministrazioni, individuate discrezionalmente dall'organo di indirizzo politico senza procedure pubbliche di selezione</w:t>
            </w: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969696"/>
            <w:vAlign w:val="center"/>
          </w:tcPr>
          <w:p w:rsidR="00B71D9D" w:rsidRPr="00FC1FE3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non più soggetti a pubblicazione obbligatoria ai sensi del dlgs 97/2016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19, c. 1-bis, d.lgs. n. 165/2001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Posti di funzione disponibili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Numero e tipologia dei posti di funzione che si rendono disponibili nella dotazione organica e relativi criteri di scelta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786033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60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Dirigenti cessati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a),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Dirigenti cessati dal rapporto di lavoro (documentazione da pubblicare sul sito web)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Atto di nomina o di proclamazione, con l'indicazione della durata dell'incarico o del mandato elettivo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786033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Nessuno</w:t>
            </w:r>
          </w:p>
        </w:tc>
      </w:tr>
      <w:tr w:rsidR="00972527" w:rsidRPr="004828A9" w:rsidTr="00972527">
        <w:trPr>
          <w:trHeight w:val="300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b),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Curriculum vitae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786033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Nessuno</w:t>
            </w:r>
          </w:p>
        </w:tc>
      </w:tr>
      <w:tr w:rsidR="00972527" w:rsidRPr="004828A9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c),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Compensi di qualsiasi natura connessi all'assunzione della carica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786033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Nessuno</w:t>
            </w:r>
          </w:p>
        </w:tc>
      </w:tr>
      <w:tr w:rsidR="00972527" w:rsidRPr="004828A9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Importi di viaggi di servizio e missioni pagati con fondi pubblici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786033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Nessuno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d),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Nessuno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14, c. 1, lett. e),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Altri eventuali incarichi con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oneri a carico della finanza pubblica e indicazione dei compensi spettanti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Nessuno</w:t>
            </w:r>
          </w:p>
        </w:tc>
      </w:tr>
      <w:tr w:rsidR="00972527" w:rsidRPr="004828A9" w:rsidTr="00972527">
        <w:trPr>
          <w:trHeight w:val="159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Sanzioni per mancata comunicazione dei dati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47, c. 1,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Sanzioni per mancata o incompleta comunicazione dei dati da parte dei titolari di incarichi dirigenziali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34431E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324DE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Provvedimenti sanzionatori a carico del responsabile della mancata o incompleta comunicazione dei dati di cui all'articolo 14, concernenti tutti i compensi cui dà diritto l'assunzione della carica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911E4F" w:rsidTr="00972527">
        <w:trPr>
          <w:trHeight w:val="1886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Dotazione organica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16, c. 1,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Conto annuale del personale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Conto annuale del personale e relative spese sostenute, nell'ambito del quale sono rappresentati i dati relativi alla dotazione organica e al personale effettivamente in servizio e al relativo costo, con l'indicazione della distribuzione tra le diverse qualifiche e aree professionali, con particolare riguardo al personale assegnato agli uffici di diretta collaborazione con gli organi di indirizzo politico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FC1FE3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FC1FE3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16, c. 1, d.lgs. n. 33/2013)</w:t>
            </w:r>
          </w:p>
        </w:tc>
      </w:tr>
      <w:tr w:rsidR="00972527" w:rsidRPr="00911E4F" w:rsidTr="00972527">
        <w:trPr>
          <w:trHeight w:val="116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16, c. 2,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Costo personale tempo indeterminato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Costo complessivo del personale a tempo indeterminato in servizio, articolato per aree professionali, con particolare riguardo al personale assegnato agli uffici di diretta collaborazione con gli organi di indirizzo politico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16, c. 2, d.lgs. n. 33/2013)</w:t>
            </w:r>
          </w:p>
        </w:tc>
      </w:tr>
      <w:tr w:rsidR="00972527" w:rsidRPr="00911E4F" w:rsidTr="00972527">
        <w:trPr>
          <w:trHeight w:val="120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Personale non a tempo indeterminato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17, c. 1,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Personale non a tempo indeterminato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Personale con rapporto di lavoro non a tempo indeterminato, ivi compreso il personale assegnato agli uffici di diretta collaborazione con gli organi di indirizzo politico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17, c. 1, d.lgs. n. 33/2013)</w:t>
            </w:r>
          </w:p>
        </w:tc>
      </w:tr>
      <w:tr w:rsidR="00972527" w:rsidRPr="004828A9" w:rsidTr="00972527">
        <w:trPr>
          <w:trHeight w:val="1289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17, c. 2,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Costo del personale non a tempo indeterminato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Costo complessivo del personale con rapporto di lavoro non a tempo indeterminato, con particolare riguardo al personale assegnato agli uffici di diretta collaborazione con gli organi di indirizzo politico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Trimestrale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 17, c. 2, d.lgs. n. 33/2013)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Tassi di assenza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16, c. 3,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Tassi di assenza trimestrali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Tassi di assenza del personale distinti per uffici di livello dirigenziale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Trimestrale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 16, c. 3, d.lgs. n. 33/2013)</w:t>
            </w:r>
          </w:p>
        </w:tc>
      </w:tr>
      <w:tr w:rsidR="00972527" w:rsidRPr="004828A9" w:rsidTr="00972527">
        <w:trPr>
          <w:trHeight w:val="1137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Incarichi conferiti e autorizzati ai dipendenti (dirigenti e non dirigenti)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18, d.lgs. n. 33/2013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Art. 53, c. 14, d.lgs. n. 165/2001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Incarichi conferiti e autorizzati ai dipendenti (dirigenti e non dirigenti)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Elenco degli incarichi conferiti o autorizzati a ciascun dipendente (dirigente e non dirigente), con l'indicazione dell'oggetto, della durata e del compenso spettante per ogni incarico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830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B200D3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Contrattazione collettiva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21, c. 1, d.lgs. n. 33/2013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Art. 47, c. 8, d.lgs. n. 165/2001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Contrattazione collettiva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Riferimenti necessari per la consultazione dei contratti e accordi collettivi nazionali ed eventuali interpretazioni autentiche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34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Contrattazione integrativa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21, c. 2,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Contratti integrativi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Contratti integrativi stipulati, con la relazione tecnico-finanziaria e quella illustrativa, certificate dagli organi di controllo (collegio dei revisori dei conti, collegio sindacale, uffici centrali di bilancio o analoghi organi previsti dai rispettivi ordinamenti)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  <w:t>(ex art. 8, d.lgs. n. 33/2013)</w:t>
            </w:r>
          </w:p>
        </w:tc>
      </w:tr>
      <w:tr w:rsidR="00972527" w:rsidRPr="00911E4F" w:rsidTr="00972527">
        <w:trPr>
          <w:trHeight w:val="1635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21, c. 2, d.lgs. n. 33/2013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Art. 55, c. 4,d.lgs. n. 150/2009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Costi contratti integrativi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Specifiche informazioni sui costi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della contrattazione integrativa, certificate dagli organi di controllo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interno, trasmesse al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Ministero dell'Economia e delle finanze, che predispone, allo scopo, uno specifico modello di rilevazione, d'intesa con la Corte dei conti e con la Presidenza del Consiglio dei Ministri - Dipartimento della funzione pubblica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55, c. 4, d.lgs. n. 150/2009)</w:t>
            </w:r>
          </w:p>
        </w:tc>
      </w:tr>
      <w:tr w:rsidR="00972527" w:rsidRPr="004828A9" w:rsidTr="00972527">
        <w:trPr>
          <w:trHeight w:val="627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566196" w:rsidRDefault="00B71D9D" w:rsidP="00B200D3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US"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noWrap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OIV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10, c. 8, lett. c),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OIV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Nominativi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693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10, c. 8, lett. c),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Curricula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0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Par. 14.2, delib. CiVIT n. 12/2013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Compensi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200"/>
        </w:trPr>
        <w:tc>
          <w:tcPr>
            <w:tcW w:w="1843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Bandi di concorso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19,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Bandi di concorso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Bandi di concorso per il reclutamento, a qualsiasi titolo, di personale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presso l'amministrazione nonché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i criteri di valutazione della Commissione e le tracce delle prove scritte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480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97252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Performance 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Sistema di misurazione e valutazione della Performance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Par. 1, delib. CiVIT n. 104/2010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Sistema di misurazione e valutazione della Performance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Sistema di misurazione e valutazione della Performance (art. 7, d.lgs. n. 150/2009)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960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Piano della Performance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10, c. 8, lett. b),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Piano della Performance/Piano esecutivo di gestione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Piano della Performance (art. 10, d.lgs. 150/2009)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Piano esecutivo di gestione (per gli enti locali) (art. 169, c. 3-bis, d.lgs. n. 267/2000)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Relazione sulla Performance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Relazione sulla Performance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Relazione sulla Performance (art. 10, d.lgs. 150/2009)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480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Ammontare complessivo dei premi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20, c. 1,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Ammontare complessivo dei premi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Ammontare complessivo dei premi collegati alla performance stanziati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480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Ammontare dei premi effettivamente distribuiti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860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relativi ai premi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20, c. 2,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relativi ai premi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Criteri definiti nei sistemi di misurazione e valutazione della performance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per l’assegnazione del trattamento accessorio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974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Distribuzione del trattamento accessorio, in forma aggregata, al fine di dare conto del livello di selettività utilizzato nella distribuzione dei premi e degli incentivi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892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Grado di differenziazione dell'utilizzo della premialità sia per i dirigenti sia per i dipendenti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926"/>
        </w:trPr>
        <w:tc>
          <w:tcPr>
            <w:tcW w:w="1843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Benessere organizzativo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20, c. 3, d.lgs. n. 33/2013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Benessere organizzativo</w:t>
            </w:r>
          </w:p>
        </w:tc>
        <w:tc>
          <w:tcPr>
            <w:tcW w:w="4961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Livelli di benessere organizzativo</w:t>
            </w: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7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non più soggetti a pubblicazione obbligatoria ai sensi del d.lg.s 97/2016</w:t>
            </w:r>
          </w:p>
        </w:tc>
      </w:tr>
      <w:tr w:rsidR="00972527" w:rsidRPr="00911E4F" w:rsidTr="00972527">
        <w:trPr>
          <w:trHeight w:val="1200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spacing w:after="240"/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Enti</w:t>
            </w:r>
          </w:p>
          <w:p w:rsidR="00B71D9D" w:rsidRPr="007557B1" w:rsidRDefault="00B71D9D" w:rsidP="00833787">
            <w:pPr>
              <w:spacing w:after="240"/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controllati</w:t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br/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Enti pubblici vigilati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22, c. 1, lett. a),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Enti pubblici vigilati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Elenco degli enti pubblici, comunque denominati, istituiti, vigilati e finanziati dall'amministrazione ovvero per i quali l'amministrazione abbia il potere di nomina degli amministratori dell'ente, con l'indicazione delle funzioni attribuite e delle attività svolte in favore dell'amministrazione o delle attività di servizio pubblico affidate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D2C67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BD0768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20"/>
                <w:szCs w:val="20"/>
                <w:lang w:eastAsia="it-IT"/>
              </w:rPr>
            </w:pPr>
            <w:r w:rsidRPr="003D2C6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4828A9" w:rsidTr="00972527">
        <w:trPr>
          <w:trHeight w:val="34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Per ciascuno degli enti: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BD0768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</w:tr>
      <w:tr w:rsidR="00972527" w:rsidRPr="00911E4F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22, c. 2,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1)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ragione sociale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2) misura dell'eventuale partecipazione dell'amministrazione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3) durata dell'impegno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72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4)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onere complessivo a qualsiasi titolo gravante per l'anno sul bilancio dell'amministrazione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122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5) numero dei rappresentanti dell'amministrazione negli organi di governo e trattamento economico complessivo a ciascuno di essi spettante (con l'esclusione dei rimborsi per vitto e alloggio)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6) risultati di bilancio degli ultimi tre esercizi finanziari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853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7) incarichi di amministratore dell'ente e relativo trattamento economico complessivo (con l'esclusione dei rimborsi per vitto e alloggio)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20, c. 3, d.lgs. n. 39/2013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Dichiarazione sulla insussistenza di una delle cause di inconferibilità dell'incarico (</w:t>
            </w:r>
            <w:r w:rsidRPr="007557B1">
              <w:rPr>
                <w:rFonts w:ascii="Tw Cen MT Condensed" w:eastAsia="Times New Roman" w:hAnsi="Tw Cen MT Condensed"/>
                <w:i/>
                <w:iCs/>
                <w:sz w:val="18"/>
                <w:szCs w:val="18"/>
                <w:u w:val="single"/>
                <w:lang w:eastAsia="it-IT"/>
              </w:rPr>
              <w:t>link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u w:val="single"/>
                <w:lang w:eastAsia="it-IT"/>
              </w:rPr>
              <w:t xml:space="preserve"> al sito dell'ente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(art. 20, c. 1, d.lgs. n. 39/2013) </w:t>
            </w:r>
          </w:p>
        </w:tc>
      </w:tr>
      <w:tr w:rsidR="00972527" w:rsidRPr="00911E4F" w:rsidTr="00972527">
        <w:trPr>
          <w:trHeight w:val="96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20, c. 3, d.lgs. n. 39/2013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Dichiarazione sulla insussistenza di una delle cause di incompatibilità al conferimento dell'incarico (</w:t>
            </w:r>
            <w:r w:rsidRPr="007557B1">
              <w:rPr>
                <w:rFonts w:ascii="Tw Cen MT Condensed" w:eastAsia="Times New Roman" w:hAnsi="Tw Cen MT Condensed"/>
                <w:i/>
                <w:iCs/>
                <w:sz w:val="18"/>
                <w:szCs w:val="18"/>
                <w:lang w:eastAsia="it-IT"/>
              </w:rPr>
              <w:t>l</w:t>
            </w:r>
            <w:r w:rsidRPr="007557B1">
              <w:rPr>
                <w:rFonts w:ascii="Tw Cen MT Condensed" w:eastAsia="Times New Roman" w:hAnsi="Tw Cen MT Condensed"/>
                <w:i/>
                <w:iCs/>
                <w:sz w:val="18"/>
                <w:szCs w:val="18"/>
                <w:u w:val="single"/>
                <w:lang w:eastAsia="it-IT"/>
              </w:rPr>
              <w:t>ink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u w:val="single"/>
                <w:lang w:eastAsia="it-IT"/>
              </w:rPr>
              <w:t xml:space="preserve"> al sito dell'ente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 xml:space="preserve">(art. 20, c. 2, d.lgs. n. 39/2013) </w:t>
            </w:r>
          </w:p>
        </w:tc>
      </w:tr>
      <w:tr w:rsidR="00972527" w:rsidRPr="00911E4F" w:rsidTr="00972527">
        <w:trPr>
          <w:trHeight w:val="691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22, c. 3,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Collegamento con i siti istituzionali degli enti pubblici vigilati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 w:type="page"/>
              <w:t>(art. 22, c. 1, d.lgs. n. 33/2013)</w:t>
            </w:r>
          </w:p>
        </w:tc>
      </w:tr>
      <w:tr w:rsidR="00972527" w:rsidRPr="00911E4F" w:rsidTr="00972527">
        <w:trPr>
          <w:trHeight w:val="2104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Società partecipate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22, c. 1, lett. b),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società partecipate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6C006F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Elenco delle società di cui l'amministrazione detiene direttamente quote di partecipazione anche minoritaria, con l'indicazione dell'entità, delle funzioni attribuite e delle attività svolte in favore dell'amministrazione o delle attività di servizio pubblico affidate, ad esclusione delle società, partecipate da amministrazioni pubbliche, con azioni quotate in mercati regolamentati italiani o di altri paesi dell'Unione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uropea, e loro controllate.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(art. 22, c. 6, d.lgs. n. 33/2013)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 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Per ciascuna delle società: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22, c. 2,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1)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ragione sociale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2) misura dell'eventuale partecipazione dell'amministrazione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3) durata dell'impegno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72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4)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onere complessivo a qualsiasi titolo gravante per l'anno sul bilancio dell'amministrazione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96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5) numero dei rappresentanti dell'amministrazione negli organi di governo e trattamento economico complessivo a ciascuno di essi spettante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6) risultati di bilancio degli ultimi tre esercizi finanziari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72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7) incarichi di amministratore della società e relativo trattamento economico complessivo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20, c. 3, d.lgs. n. 39/2013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Dichiarazione sulla insussistenza di una delle cause di inconferibilità dell'incarico (</w:t>
            </w:r>
            <w:r w:rsidRPr="007557B1">
              <w:rPr>
                <w:rFonts w:ascii="Tw Cen MT Condensed" w:eastAsia="Times New Roman" w:hAnsi="Tw Cen MT Condensed"/>
                <w:i/>
                <w:iCs/>
                <w:sz w:val="18"/>
                <w:szCs w:val="18"/>
                <w:u w:val="single"/>
                <w:lang w:eastAsia="it-IT"/>
              </w:rPr>
              <w:t>link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u w:val="single"/>
                <w:lang w:eastAsia="it-IT"/>
              </w:rPr>
              <w:t xml:space="preserve"> al sito dell'ente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(art. 20, c. 1, d.lgs. n. 39/2013) </w:t>
            </w:r>
          </w:p>
        </w:tc>
      </w:tr>
      <w:tr w:rsidR="00972527" w:rsidRPr="00911E4F" w:rsidTr="00972527">
        <w:trPr>
          <w:trHeight w:val="96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20, c. 3, d.lgs. n. 39/2014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Dichiarazione sulla insussistenza di una delle cause di incompatibilità al conferimento dell'incarico (</w:t>
            </w:r>
            <w:r w:rsidRPr="007557B1">
              <w:rPr>
                <w:rFonts w:ascii="Tw Cen MT Condensed" w:eastAsia="Times New Roman" w:hAnsi="Tw Cen MT Condensed"/>
                <w:i/>
                <w:iCs/>
                <w:sz w:val="18"/>
                <w:szCs w:val="18"/>
                <w:lang w:eastAsia="it-IT"/>
              </w:rPr>
              <w:t>l</w:t>
            </w:r>
            <w:r w:rsidRPr="007557B1">
              <w:rPr>
                <w:rFonts w:ascii="Tw Cen MT Condensed" w:eastAsia="Times New Roman" w:hAnsi="Tw Cen MT Condensed"/>
                <w:i/>
                <w:iCs/>
                <w:sz w:val="18"/>
                <w:szCs w:val="18"/>
                <w:u w:val="single"/>
                <w:lang w:eastAsia="it-IT"/>
              </w:rPr>
              <w:t>ink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u w:val="single"/>
                <w:lang w:eastAsia="it-IT"/>
              </w:rPr>
              <w:t xml:space="preserve"> al sito dell'ente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 xml:space="preserve">(art. 20, c. 2, d.lgs. n. 39/2013) </w:t>
            </w:r>
          </w:p>
        </w:tc>
      </w:tr>
      <w:tr w:rsidR="00972527" w:rsidRPr="00911E4F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22, c. 3,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Collegamento con i siti istituzionali delle società partecipate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4828A9" w:rsidTr="00972527">
        <w:trPr>
          <w:trHeight w:val="2081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22, c. 1. lett. d-bis,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Provvedimenti in materia di costituzione di società a partecipazione pubblica, acquisto di partecipazioni in società già costituite, gestione delle partecipazioni pubbliche, alienazione di partecipazioni sociali, quotazione di società a controllo pubblico in mercati regolamentati e razionalizzazione periodica delle partecipazioni pubbliche, previsti dal decreto legislativo adottato ai sensi dell'articolo 18 della legge 7 agosto 2015, n. 124 (art. 20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d.lgs 175/2016)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01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19, c. 7, d.lgs. n. 175/2016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Provvedimenti con cui le amministrazioni pubbliche socie fissano obiettivi specifici, annuali e pluriennali, sul complesso delle spese di funzionamento, ivi comprese quelle per il personale, delle società controllate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996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Provvedimenti con cui le società a controllo pubblico garantiscono il concreto perseguimento degli obiettivi specifici, annuali e pluriennali, sul complesso delle spese di funzionamento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911E4F" w:rsidTr="00972527">
        <w:trPr>
          <w:trHeight w:val="125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Enti di diritto privato controllati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22, c. 1, lett. c),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Enti di diritto privato controllati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Elenco degli enti di diritto privato, comunque denominati, in controllo dell'amministrazione, con l'indicazione delle funzioni attribuite e delle attività svolte in favore dell'amministrazione o delle attività di servizio pubblico affidate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4828A9" w:rsidTr="00972527">
        <w:trPr>
          <w:trHeight w:val="30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 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Per ciascuno degli enti: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</w:tr>
      <w:tr w:rsidR="00972527" w:rsidRPr="00911E4F" w:rsidTr="00972527">
        <w:trPr>
          <w:trHeight w:val="555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22, c. 2,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1)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ragione sociale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795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2) misura dell'eventuale partecipazione dell'amministrazione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3) durata dell'impegno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794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4)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onere complessivo a qualsiasi titolo gravante per l'anno sul bilancio dell'amministrazione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104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5) numero dei rappresentanti dell'amministrazione negli organi di governo e trattamento economico complessivo a ciascuno di essi spettante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559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6) risultati di bilancio degli ultimi tre esercizi finanziari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823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7) incarichi di amministratore dell'ente e relativo trattamento economico complessivo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4828A9" w:rsidTr="00972527">
        <w:trPr>
          <w:trHeight w:val="90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20, c. 3, d.lgs. n. 39/2013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Dichiarazione sulla insussistenza di una delle cause di inconferibilità dell'incarico (</w:t>
            </w:r>
            <w:r w:rsidRPr="007557B1">
              <w:rPr>
                <w:rFonts w:ascii="Tw Cen MT Condensed" w:eastAsia="Times New Roman" w:hAnsi="Tw Cen MT Condensed"/>
                <w:i/>
                <w:iCs/>
                <w:sz w:val="18"/>
                <w:szCs w:val="18"/>
                <w:u w:val="single"/>
                <w:lang w:eastAsia="it-IT"/>
              </w:rPr>
              <w:t>link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u w:val="single"/>
                <w:lang w:eastAsia="it-IT"/>
              </w:rPr>
              <w:t xml:space="preserve"> al sito dell'ente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  <w:t xml:space="preserve">(art. 20, c. 1, d.lgs. n. 39/2013) </w:t>
            </w:r>
          </w:p>
        </w:tc>
      </w:tr>
      <w:tr w:rsidR="00972527" w:rsidRPr="00911E4F" w:rsidTr="00972527">
        <w:trPr>
          <w:trHeight w:val="84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20, c. 3, d.lgs. n. 39/2013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Dichiarazione sulla insussistenza di una delle cause di incompatibilità al conferimento dell'incarico (</w:t>
            </w:r>
            <w:r w:rsidRPr="007557B1">
              <w:rPr>
                <w:rFonts w:ascii="Tw Cen MT Condensed" w:eastAsia="Times New Roman" w:hAnsi="Tw Cen MT Condensed"/>
                <w:i/>
                <w:iCs/>
                <w:sz w:val="18"/>
                <w:szCs w:val="18"/>
                <w:lang w:eastAsia="it-IT"/>
              </w:rPr>
              <w:t>l</w:t>
            </w:r>
            <w:r w:rsidRPr="007557B1">
              <w:rPr>
                <w:rFonts w:ascii="Tw Cen MT Condensed" w:eastAsia="Times New Roman" w:hAnsi="Tw Cen MT Condensed"/>
                <w:i/>
                <w:iCs/>
                <w:sz w:val="18"/>
                <w:szCs w:val="18"/>
                <w:u w:val="single"/>
                <w:lang w:eastAsia="it-IT"/>
              </w:rPr>
              <w:t>ink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u w:val="single"/>
                <w:lang w:eastAsia="it-IT"/>
              </w:rPr>
              <w:t xml:space="preserve"> al sito dell'ente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 xml:space="preserve">(art. 20, c. 2, d.lgs. n. 39/2013) </w:t>
            </w:r>
          </w:p>
        </w:tc>
      </w:tr>
      <w:tr w:rsidR="00972527" w:rsidRPr="00911E4F" w:rsidTr="00972527">
        <w:trPr>
          <w:trHeight w:val="851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22, c. 3,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Collegamento con i siti istituzionali degli enti di diritto privato controllati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911E4F" w:rsidTr="00972527">
        <w:trPr>
          <w:trHeight w:val="100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Rappresentazione grafica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22, c. 1, lett. d),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Rappresentazione grafica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22205C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Una o più rappresentazioni grafiche che evidenziano i rapporti tra l'amministrazione e gli enti pubblici vigilati, le società partecipate, gli enti di diritto privato controllati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22, c. 1, d.lgs. n. 33/2013)</w:t>
            </w:r>
          </w:p>
        </w:tc>
      </w:tr>
      <w:tr w:rsidR="00972527" w:rsidRPr="004828A9" w:rsidTr="00972527">
        <w:trPr>
          <w:trHeight w:val="1392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Attività e procedimenti</w:t>
            </w: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aggregati attività amministrativa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24, c. 1, d.lgs. n. 33/2013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aggregati attività amministrativa</w:t>
            </w:r>
          </w:p>
        </w:tc>
        <w:tc>
          <w:tcPr>
            <w:tcW w:w="4961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relativi alla attività amministrativa, in forma aggregata, per settori di attività, per competenza degli organi e degli uffici, per tipologia di procedimenti</w:t>
            </w: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non più soggetti a pubblicazione obbligatoria ai sensi del dlgs 97/2016</w:t>
            </w:r>
          </w:p>
        </w:tc>
      </w:tr>
      <w:tr w:rsidR="00972527" w:rsidRPr="004828A9" w:rsidTr="00972527">
        <w:trPr>
          <w:trHeight w:val="547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Tipologie di procedimento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Tipologie di procedimento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Per ciascuna tipologia di procedimento: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</w:tr>
      <w:tr w:rsidR="00972527" w:rsidRPr="004828A9" w:rsidTr="00972527">
        <w:trPr>
          <w:trHeight w:val="853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35, c. 1, lett. a),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1) breve descrizione del procedimento con indicazione di tutti i riferimenti normativi utili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C11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694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35, c. 1, lett. b),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2)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unità organizzative responsabili dell'istruttoria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991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35, c. 1, lett. c),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3) l'ufficio del procedimento, unitamente ai recapiti telefonici e alla casella di posta elettronica istituzionale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  <w:t>(ex art. 8, d.lgs. n. 33/2013)</w:t>
            </w:r>
          </w:p>
        </w:tc>
      </w:tr>
      <w:tr w:rsidR="00972527" w:rsidRPr="004828A9" w:rsidTr="00972527">
        <w:trPr>
          <w:trHeight w:val="112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35, c. 1, lett. c),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4) ove diverso, l'ufficio competente all'adozione del provvedimento finale, con l'indicazione del nome del responsabile dell'ufficio unitamente ai rispettivi recapiti telefonici e alla casella di posta elettronica istituzionale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957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35, c. 1, lett. e),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5) modalità con le quali gli interessati possono ottenere le informazioni relative ai procedimenti in corso che li riguardino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10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35, c. 1, lett. f),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6) 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  <w:t>(ex art. 8, d.lgs. n. 33/2013)</w:t>
            </w:r>
          </w:p>
        </w:tc>
      </w:tr>
      <w:tr w:rsidR="00972527" w:rsidRPr="004828A9" w:rsidTr="00972527">
        <w:trPr>
          <w:trHeight w:val="115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35, c. 1, lett. g),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7) procedimenti per i quali il provvedimento dell'amministrazione può essere sostituito da una dichiarazione dell'interessato ovvero il procedimento può concludersi con il silenzio-assenso dell'amministrazione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524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35, c. 1, lett. h),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8) strumenti di tutela amministrativa e giurisdizionale, riconosciuti dalla legge in favore dell'interessato, nel corso del procedimento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827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35, c. 1, lett. i),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9)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i/>
                <w:iCs/>
                <w:sz w:val="18"/>
                <w:szCs w:val="18"/>
                <w:lang w:eastAsia="it-IT"/>
              </w:rPr>
              <w:t>link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di accesso al servizio </w:t>
            </w:r>
            <w:r w:rsidRPr="00C322D8">
              <w:rPr>
                <w:rFonts w:ascii="Tw Cen MT Condensed" w:eastAsia="Times New Roman" w:hAnsi="Tw Cen MT Condensed"/>
                <w:i/>
                <w:sz w:val="18"/>
                <w:szCs w:val="18"/>
                <w:lang w:eastAsia="it-IT"/>
              </w:rPr>
              <w:t>on line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, ove sia già disponibile in rete, o tempi previsti per la sua attivazione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  <w:t>(ex art. 8, d.lgs. n. 33/2013)</w:t>
            </w:r>
          </w:p>
        </w:tc>
      </w:tr>
      <w:tr w:rsidR="00972527" w:rsidRPr="004828A9" w:rsidTr="00972527">
        <w:trPr>
          <w:trHeight w:val="227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35, c. 1, lett. l),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10) modalità per l'effettuazione dei pagamenti eventualmente necessari, con i codici IBAN identificativi del conto di pagamento, ovvero di imputazione del versamento in Tesoreria,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tramite i quali i soggetti versanti possono effettuare i pagamenti mediante bonifico bancario o postale, ovvero gli identificativi del conto corrente postale sul quale i soggetti versanti possono effettuare i pagamenti mediante bollettino postale, nonch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é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i codici identificativi del pagamento da indicare obbligatoriamente per il versamento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26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35, c. 1, lett. m),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BE3B26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11) nome del soggetto a cui è attribuito, in caso di inerzia, il potere sostitutivo, nonch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é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modalità per attivare tale potere, con indicazione dei recapiti telefonici e delle caselle di posta elettronica istituzionale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  <w:t>Per i procedimenti ad istanza di parte: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</w:tr>
      <w:tr w:rsidR="00972527" w:rsidRPr="004828A9" w:rsidTr="00972527">
        <w:trPr>
          <w:trHeight w:val="75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35, c. 1, lett. d),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1) atti e documenti da allegare all'istanza e modulistica necessaria, compresi i fac-simile per le autocertificazioni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  <w:t>(ex art. 8, d.lgs. n. 33/2013)</w:t>
            </w:r>
          </w:p>
        </w:tc>
      </w:tr>
      <w:tr w:rsidR="00972527" w:rsidRPr="004828A9" w:rsidTr="00972527">
        <w:trPr>
          <w:trHeight w:val="1006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Art. 35, c. 1, lett. d), d.lgs. n. 33/2013 e Art. 1, c. </w:t>
            </w:r>
            <w:smartTag w:uri="urn:schemas-microsoft-com:office:smarttags" w:element="metricconverter">
              <w:smartTagPr>
                <w:attr w:name="ProductID" w:val="29, l"/>
              </w:smartTagPr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val="en-GB" w:eastAsia="it-IT"/>
                </w:rPr>
                <w:t>29, l</w:t>
              </w:r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. 190/2012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2)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uffici ai quali rivolgersi per informazioni, orari e modalità di accesso con indicazione degli indirizzi, recapiti telefonici e caselle di posta elettronica istituzionale a cui presentare le istanze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561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Monitoraggio tempi procedimentali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Art. 24, c. 2, d.lgs. n. 33/2013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 xml:space="preserve">Art. 1, c. </w:t>
            </w:r>
            <w:smartTag w:uri="urn:schemas-microsoft-com:office:smarttags" w:element="metricconverter">
              <w:smartTagPr>
                <w:attr w:name="ProductID" w:val="28, l"/>
              </w:smartTagPr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val="en-GB" w:eastAsia="it-IT"/>
                </w:rPr>
                <w:t>28, l</w:t>
              </w:r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. n. 190/2012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Monitoraggio tempi procedimentali</w:t>
            </w:r>
          </w:p>
        </w:tc>
        <w:tc>
          <w:tcPr>
            <w:tcW w:w="4961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Risultati del monitoraggio periodico concernente il rispetto dei tempi procedimentali</w:t>
            </w: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non più soggetti a pubblicazione obbligatoria ai sensi del d.lgs. 97/2016</w:t>
            </w:r>
          </w:p>
        </w:tc>
      </w:tr>
      <w:tr w:rsidR="00972527" w:rsidRPr="004828A9" w:rsidTr="00972527">
        <w:trPr>
          <w:trHeight w:val="1687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Dichiarazioni sostitutive e acquisizione d'ufficio dei dati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35, c. 3,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Recapiti dell'ufficio responsabile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Recapiti telefonici e casella di posta elettronica istituzionale dell'ufficio responsabile per le attività volte a gestire, garantire e verificare la trasmissione dei dati o l'accesso diretto degli stessi da parte delle amministrazioni procedenti all'acquisizione d'ufficio dei dati e allo svolgimento dei controlli sulle dichiarazioni sostitutive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911E4F" w:rsidTr="00972527">
        <w:trPr>
          <w:trHeight w:val="1677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Provvedimenti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Provvedimenti organi indirizzo politico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23, c. 1, d.lgs. n. 33/2013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/Art. 1, co. 16 della l. n. 190/2012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Provvedimenti organi indirizzo politico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Elenco dei provvedimenti, con particolare riferimento ai provvedimenti finali dei procedimenti di: scelta del contraente per l'affidamento di lavori, forniture e servizi, anche con riferimento alla modalità di selezione prescelta (</w:t>
            </w:r>
            <w:r w:rsidRPr="007557B1">
              <w:rPr>
                <w:rFonts w:ascii="Tw Cen MT Condensed" w:eastAsia="Times New Roman" w:hAnsi="Tw Cen MT Condensed"/>
                <w:i/>
                <w:iCs/>
                <w:sz w:val="18"/>
                <w:szCs w:val="18"/>
                <w:lang w:eastAsia="it-IT"/>
              </w:rPr>
              <w:t>link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alla sotto-sezione "bandi di gara e contratti"); accordi stipulati dall'amministrazione con soggetti privati o con a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ltre amministrazioni pubbliche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Semestrale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 w:type="page"/>
              <w:t>(art. 23, c. 1, d.lgs. n. 33/2013)</w:t>
            </w:r>
          </w:p>
        </w:tc>
      </w:tr>
      <w:tr w:rsidR="00972527" w:rsidRPr="004828A9" w:rsidTr="00972527">
        <w:trPr>
          <w:trHeight w:val="1548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Provvedimenti organi indirizzo politico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23, c. 1, d.lgs. n. 33/2013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/Art. 1, co. 16 della l. n. 190/2012 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spacing w:after="240"/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Provvedimenti organi indirizzo politico</w:t>
            </w:r>
          </w:p>
        </w:tc>
        <w:tc>
          <w:tcPr>
            <w:tcW w:w="4961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Elenco dei provvedimenti, con particolare riferimento ai provvedimenti finali dei procedimenti di: autorizzazione o concessione; concorsi e prove selettive per l'assunzione del personale e progressioni di carriera. </w:t>
            </w: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non più soggetti a pubblicazione obbligatoria ai sensi del d.lgs. 97/2016</w:t>
            </w:r>
          </w:p>
        </w:tc>
      </w:tr>
      <w:tr w:rsidR="00972527" w:rsidRPr="00911E4F" w:rsidTr="00972527">
        <w:trPr>
          <w:trHeight w:val="1987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Provvedimenti dirigenti amministrativi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23, c. 1, d.lgs. n. 33/2013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/Art. 1, co. 16 della l. n. 190/2012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spacing w:after="240"/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Provvedimenti dirigenti amministrativi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Elenco dei provvedimenti, con particolare riferimento ai provvedimenti finali dei procedimenti di: scelta del contraente per l'affidamento di lavori, forniture e servizi, anche con riferimento alla modalità di selezione prescelta (link alla sotto-sezione "bandi di gara e contratti"); accordi stipulati dall'amministrazione con soggetti privati o con altre amministrazioni pubbliche.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13429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13429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Semestrale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23, c. 1, d.lgs. n. 33/2013)</w:t>
            </w:r>
          </w:p>
        </w:tc>
      </w:tr>
      <w:tr w:rsidR="00972527" w:rsidRPr="004828A9" w:rsidTr="00972527">
        <w:trPr>
          <w:trHeight w:val="142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Provvedimenti dirigenti amministrativi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23, c. 1, d.lgs. n. 33/2013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/Art. 1, co. 16 della l. n. 190/2012 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spacing w:after="240"/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Provvedimenti dirigenti amministrativi</w:t>
            </w:r>
          </w:p>
        </w:tc>
        <w:tc>
          <w:tcPr>
            <w:tcW w:w="4961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Elenco dei provvedimenti, con particolare riferimento ai provvedimenti finali dei procedimenti di: autorizzazione o concessione; concorsi e prove selettive per l'assunzione del personale e progressioni di carriera. </w:t>
            </w: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non più soggetti a pubblicazione obbligatoria ai sensi del d.lgs. 97/2016</w:t>
            </w:r>
          </w:p>
        </w:tc>
      </w:tr>
      <w:tr w:rsidR="00972527" w:rsidRPr="004828A9" w:rsidTr="00972527">
        <w:trPr>
          <w:trHeight w:val="1136"/>
        </w:trPr>
        <w:tc>
          <w:tcPr>
            <w:tcW w:w="1843" w:type="dxa"/>
            <w:vMerge w:val="restart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Controlli</w:t>
            </w:r>
          </w:p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sulle imprese</w:t>
            </w: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25, c. 1, lett. a), d.lgs. n. 33/2013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Tipologie di controllo</w:t>
            </w:r>
          </w:p>
        </w:tc>
        <w:tc>
          <w:tcPr>
            <w:tcW w:w="4961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Elenco delle tipologie di controllo a cui sono assoggettate le imprese in ragione della dimensione e del settore di attività, con l'indicazione per ciascuna di esse dei criteri e delle relative modalità di svolgimento</w:t>
            </w: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non più soggetti a pubblicazione obbligatoria ai sensi del d.lgs. 97/2016</w:t>
            </w:r>
          </w:p>
        </w:tc>
      </w:tr>
      <w:tr w:rsidR="00972527" w:rsidRPr="004828A9" w:rsidTr="00972527">
        <w:trPr>
          <w:trHeight w:val="101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25, c. 1, lett. b), d.lgs. n. 33/2013</w:t>
            </w:r>
          </w:p>
        </w:tc>
        <w:tc>
          <w:tcPr>
            <w:tcW w:w="2126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Obblighi e adempimenti</w:t>
            </w:r>
          </w:p>
        </w:tc>
        <w:tc>
          <w:tcPr>
            <w:tcW w:w="4961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Elenco degli obblighi e degli adempimenti oggetto delle attività di controllo che le imprese sono tenute a rispettare per ottemperare alle disposizioni normative </w:t>
            </w:r>
          </w:p>
        </w:tc>
        <w:tc>
          <w:tcPr>
            <w:tcW w:w="2268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969696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</w:tr>
      <w:tr w:rsidR="00972527" w:rsidRPr="004828A9" w:rsidTr="00972527">
        <w:trPr>
          <w:trHeight w:val="575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Bandi di gara</w:t>
            </w:r>
          </w:p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e contratti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Informazioni sulle singole procedure in formato tabellare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4 delib. Anac n. 39/2016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C322D8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previsti dall'articolo 1, comma 32, della legge 6 novembre 2012, n. 190 Informazioni sulle singole procedure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  <w:t>(da pubblicare secondo le "Specifiche tecniche per la pubblicazione dei dati ai sensi dell'art. 1, comma 32, della Legge n. 190/2012", adottate secondo quanto indicato nella delib. Anac 39/2016)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Codice Identificativo Gara (CIG)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13429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13429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1379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Art. 1, c. </w:t>
            </w:r>
            <w:smartTag w:uri="urn:schemas-microsoft-com:office:smarttags" w:element="metricconverter">
              <w:smartTagPr>
                <w:attr w:name="ProductID" w:val="32, l"/>
              </w:smartTagPr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val="en-GB" w:eastAsia="it-IT"/>
                </w:rPr>
                <w:t>32, l</w:t>
              </w:r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. n. 190/2012 Art. 37, c. 1, lett. a) d.lgs. n. 33/2013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Art. 4 delib.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Anac n. 39/2016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22205C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Struttura proponente, Oggetto del bando, Procedura di scelta del contraente, Elenco degli operatori invitati a presentare offerte/Numero di offerenti che hanno partecipato al procedimento, Aggiudicatario, Importo di aggiudicazione, Tempi di completamento dell'opera servizio o fornitura, Importo delle somme liquidate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13429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13429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911E4F" w:rsidTr="00972527">
        <w:trPr>
          <w:trHeight w:val="2188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Art. 1, c. </w:t>
            </w:r>
            <w:smartTag w:uri="urn:schemas-microsoft-com:office:smarttags" w:element="metricconverter">
              <w:smartTagPr>
                <w:attr w:name="ProductID" w:val="32, l"/>
              </w:smartTagPr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val="en-GB" w:eastAsia="it-IT"/>
                </w:rPr>
                <w:t>32, l</w:t>
              </w:r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. n. 190/2012 Art. 37, c. 1, lett. a) d.lgs. n. 33/2013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Art. 4 delib.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Anac n. 39/2016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Tabelle riassuntive rese liberamente scaricabili in un formato digitale standard aperto con informazioni sui contratti relative all'anno precedente (nello specifico: Codice Identificativo Gara (CIG), struttura proponente, oggetto del bando, procedura di scelta del contraente, elenco degli operatori invitati a presentare offerte/numero di offerenti che hanno partecipato al procedimento, aggiudicatario, importo di aggiudicazione, tempi di completamento dell'opera servizio o fornitura, importo delle somme liquidate)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13429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13429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 xml:space="preserve">(art. 1, c. </w:t>
            </w:r>
            <w:smartTag w:uri="urn:schemas-microsoft-com:office:smarttags" w:element="metricconverter">
              <w:smartTagPr>
                <w:attr w:name="ProductID" w:val="32, l"/>
              </w:smartTagPr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val="en-GB" w:eastAsia="it-IT"/>
                </w:rPr>
                <w:t>32, l</w:t>
              </w:r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. n. 190/2012)</w:t>
            </w:r>
          </w:p>
        </w:tc>
      </w:tr>
      <w:tr w:rsidR="00972527" w:rsidRPr="004828A9" w:rsidTr="00972527">
        <w:trPr>
          <w:trHeight w:val="839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Atti delle amministrazioni aggiudicatrici e degli enti aggiudicatori distintamente per ogni procedura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37, c. 1, lett. b) d.lgs. n. 33/2013 Artt. 21, c. 7, e 29, c. 1, d.lgs. n. 50/2016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Atti relativi alla programmazione di lavori, opere, servizi e forniture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Programma biennale degli acquisti di beni e servizi, programma triennale dei lavori pubblici e relativi aggiornamenti annuali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13429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134290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414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Per ciascuna procedura: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</w:tr>
      <w:tr w:rsidR="00972527" w:rsidRPr="004828A9" w:rsidTr="00972527">
        <w:trPr>
          <w:trHeight w:val="97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37, c. 1, lett. b) d.lgs. n. 33/2013 e art. 29, c. 1, d.lgs. n. 50/2016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D315ED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Atti relativi alle procedure per l’affidamento di appalti pubblici di servizi, forniture, lavori e opere, di concorsi pubblici di progettazione, di concorsi di idee e di concessioni. Compresi quelli tra enti nell'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mbito del settore pubblico di cui all'art. 5 del dlgs n. 50/2016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Avvisi di preinformazione - Avvisi di preinformazione (art. 70, c. 1, 2 e 3, dlgs n. 50/2016); Bandi ed avvisi di preinformazioni (art. 141, dlgs n. 50/2016)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703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37, c. 1, lett. b) d.lgs. n. 33/2013 e art. 29, c. 1, d.lgs. n. 50/2016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Delibera a contrarre o atto equivalente (per tutte le procedure)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4964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37, c. 1, lett. b) d.lgs. n. 33/2013 e art. 29, c. 1, d.lgs. n. 50/2016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Avvisi e bandi -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Avviso (art. 19, c. 1, dlgs n. 50/2016);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Avviso di indagini di mercato (art. 36, c. 7,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dlgs n. 50/2016 e Linee guida ANAC);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Avviso di formazione elenco operatori economici e pubblicazione elenco (art. 36, c. 7, dlgs n. 50/2016 e Linee guida ANAC);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Bandi ed avvisi (art. 36, c. 9, dlgs n. 50/2016);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Bandi ed avvisi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(art. 73, c. 1, e 4, dlgs n. 50/2016);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Bandi ed avvisi (art. 127, c. 1, dlgs n. 50/2016); Avviso periodico indicativo (art. 127, c. 2, dlgs n. 50/2016);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Avviso relativo all’esito della procedura;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Pubblicazione a livello nazionale di bandi e avvisi;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Bando di concorso (art. 153, c. 1, dlgs n. 50/2016);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Avviso di aggiudicazione (art. 153, c. 2, dlgs n. 50/2016);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Bando di concessione, invito a presentare offerta, documenti di gara (art. 171, c. 1 e 5, dlgs n. 50/2016);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Avviso in merito alla modifica dell’ordine di importanza dei criteri, Bando di concessione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(art. 173, c. 3, dlgs n. 50/2016);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Bando di gara (art. 183, c. 2, dlgs n. 50/2016);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Avviso costituzione del privilegio (art. 186, c. 3, dlgs n. 50/2016);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Bando di gara (art. 188, c. 3, dlgs n. 50/2016)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1816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37, c. 1, lett. b) d.lgs. n. 33/2013 e art. 29, c. 1, d.lgs. n. 50/2016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Avviso sui risultati della procedura di affidamento - Avviso sui risultati della procedura di affidamento con indicazione dei soggetti invitati (art. 36, c. 2, dlgs n. 50/2016); Bando di concorso e avviso sui risultati del concorso (art. 141, dlgs n. 50/2016); Avvisi relativi l’esito della procedura, possono essere raggruppati su base trimestrale (art. 142, c. 3, dlgs n. 50/2016); Elenchi dei verbali delle commissioni di gara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1261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37, c. 1, lett. b) d.lgs. n. 33/2013 e art. 29, c. 1, d.lgs. n. 50/2016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Avvisi sistema di qualificazione - Avviso sull’esistenza di un sistema di qualificazione, di cui all’Allegato XIV, parte II, lettera H; Bandi, avviso periodico indicativo; avviso sull’esistenza di un sistema di qualificazione; Avviso di aggiudicazione (art. 140, c. 1, 3 e 4, dlgs n. 50/2016)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2048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37, c. 1, lett. b) d.lgs. n. 33/2013 e art. 29, c. 1, d.lgs. n. 50/2016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Affidamenti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Gli atti relativi agli affidamenti diretti di lavori, servizi e forniture di somma urgenza e di protezione civile, con specifica dell'affidatario, delle modalità della scelta e delle motivazioni che non hanno consentito il ricorso alle procedure ordinarie (art. 163, c. 10, dlgs n. 50/2016);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tutti gli atti connessi agli affidamenti in house in formato open data di appalti pubblici e contratti di concessione tra enti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(art. 192 c. 3, dlgs n. 50/2016)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176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37, c. 1, lett. b) d.lgs. n. 33/2013 e art. 29, c. 1, d.lgs. n. 50/2016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Informazioni ulteriori - Contributi e resoconti degli incontri con portatori di interessi unitamente ai progetti di fattibilità di grandi opere e ai documenti predisposti dalla stazione appaltante (art. 22, c. 1, dlgs n. 50/2016); Informazioni ulteriori, complementari o aggiuntive rispetto a quelle previste dal Codice; Elenco ufficiali operatori economici (art. 90, c. 10, dlgs n. 50/2016)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142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37, c. 1, lett. b) d.lgs. n. 33/2013 e art. 29, c. 1, d.lgs. n. 50/2016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C322D8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Provvedimento che determina le esclusioni dalla procedura di affidamento e le ammissioni all'esito delle valutazioni dei requisiti soggettivi, economico-finanziari e tecnico-professionali.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dimenti di esclusione e di ammi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ssione (entro 2 giorni dalla loro adozione)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834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37, c. 1, lett. b) d.lgs. n. 33/2013 e art. 29, c. 1, d.lgs. n. 50/2016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C322D8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Composizione della commissione giudicatrice e i curricula dei suoi componenti.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Composizione della commissione giudicatrice e i curricula dei suoi componenti.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857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Art. 1, co. </w:t>
            </w:r>
            <w:smartTag w:uri="urn:schemas-microsoft-com:office:smarttags" w:element="metricconverter">
              <w:smartTagPr>
                <w:attr w:name="ProductID" w:val="505, l"/>
              </w:smartTagPr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eastAsia="it-IT"/>
                </w:rPr>
                <w:t>505, l</w:t>
              </w:r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. 208/2015 disposizione speciale rispetto all'art. 21 del d.lgs. 50/2016)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Contratti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Testo integrale di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contratti di acquisto di beni e di servizi di importo unitario stimato superi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ore a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1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milione di euro in esecuzione del programma biennale e suoi aggiornamenti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755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37, c. 1, lett. b) d.lgs. n. 33/2013 e art. 29, c. 1, d.lgs. n. 50/2016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C322D8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Resoconti della gestione finanziaria dei contratti al termine della loro esecuzione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Resoconti della gestione finanziaria dei contratti al termine della loro esecuzione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1264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spacing w:after="240"/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Sovvenzioni, contributi,</w:t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br/>
              <w:t>sussidi,</w:t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br/>
              <w:t>vantaggi</w:t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br/>
              <w:t>economici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Criteri e modalità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26, c. 1,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Criteri e modalità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Atti con i quali sono determinati i criteri e le modalità cui le amministrazioni devono attenersi per la concessione di sovvenzioni, contributi, sussidi ed ausili finanziari e l'attribuzione di vantaggi economici di qualunque genere a persone ed enti pubblici e privati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97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Atti di concessione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26, c. 2,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Atti di concessione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 creando un collegamento con la pagina nella quale sono riportati i dati dei relativi provvedimenti finali)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(NB: è fatto divieto di diffusione di dati da cui sia possibile ricavare informazioni relative allo stato di salute e alla situazione di disagio economico-sociale degli interessati, come previsto dall'art. 26, c. 4,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del d.lgs. n. 33/2013)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Atti di concessione di sovvenzioni, contributi, sussidi ed ausili finanziari alle imprese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e comunque di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vantaggi economici di qualunque genere a persone ed enti pubblici e privati di importo superiore a mille euro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 26, c. 3, d.lgs. n. 33/2013)</w:t>
            </w:r>
          </w:p>
        </w:tc>
      </w:tr>
      <w:tr w:rsidR="00972527" w:rsidRPr="004828A9" w:rsidTr="00972527">
        <w:trPr>
          <w:trHeight w:val="30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Per ciascun atto: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 </w:t>
            </w:r>
          </w:p>
        </w:tc>
      </w:tr>
      <w:tr w:rsidR="00972527" w:rsidRPr="004828A9" w:rsidTr="00972527">
        <w:trPr>
          <w:trHeight w:val="72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27, c. 1, lett. a),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1) nome dell'impresa o dell'ente e i rispettivi dati fiscali o il nome di altro soggetto beneficiario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 26, c. 3, d.lgs. n. 33/2013)</w:t>
            </w:r>
          </w:p>
        </w:tc>
      </w:tr>
      <w:tr w:rsidR="00972527" w:rsidRPr="004828A9" w:rsidTr="00972527">
        <w:trPr>
          <w:trHeight w:val="48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27, c. 1, lett. b),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2)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importo del vantaggio economico corrisposto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 26, c. 3, d.lgs. n. 33/2013)</w:t>
            </w:r>
          </w:p>
        </w:tc>
      </w:tr>
      <w:tr w:rsidR="00972527" w:rsidRPr="004828A9" w:rsidTr="00972527">
        <w:trPr>
          <w:trHeight w:val="647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27, c. 1, lett. c),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3) norma o titolo a base dell'attribuzione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 26, c. 3, d.lgs. n. 33/2013)</w:t>
            </w:r>
          </w:p>
        </w:tc>
      </w:tr>
      <w:tr w:rsidR="00972527" w:rsidRPr="004828A9" w:rsidTr="00972527">
        <w:trPr>
          <w:trHeight w:val="729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27, c. 1, lett. d),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4) ufficio e funzionario o dirigente responsabile del relativo procedimento amministrativo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 26, c. 3, d.lgs. n. 33/2013)</w:t>
            </w:r>
          </w:p>
        </w:tc>
      </w:tr>
      <w:tr w:rsidR="00972527" w:rsidRPr="004828A9" w:rsidTr="00972527">
        <w:trPr>
          <w:trHeight w:val="696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27, c. 1, lett. e),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5) modalità seguita per l'individuazione del beneficiario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 26, c. 3, d.lgs. n. 33/2013)</w:t>
            </w:r>
          </w:p>
        </w:tc>
      </w:tr>
      <w:tr w:rsidR="00972527" w:rsidRPr="004828A9" w:rsidTr="00972527">
        <w:trPr>
          <w:trHeight w:val="708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27, c. 1, lett. f),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6) </w:t>
            </w:r>
            <w:r w:rsidRPr="007557B1">
              <w:rPr>
                <w:rFonts w:ascii="Tw Cen MT Condensed" w:eastAsia="Times New Roman" w:hAnsi="Tw Cen MT Condensed"/>
                <w:i/>
                <w:iCs/>
                <w:sz w:val="18"/>
                <w:szCs w:val="18"/>
                <w:lang w:eastAsia="it-IT"/>
              </w:rPr>
              <w:t>link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al progetto selezionato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 26, c. 3, d.lgs. n. 33/2013)</w:t>
            </w:r>
          </w:p>
        </w:tc>
      </w:tr>
      <w:tr w:rsidR="00972527" w:rsidRPr="004828A9" w:rsidTr="00972527">
        <w:trPr>
          <w:trHeight w:val="688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27, c. 1, lett. f),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7) link al curriculum vitae del soggetto incaricato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 26, c. 3, d.lgs. n. 33/2013)</w:t>
            </w:r>
          </w:p>
        </w:tc>
      </w:tr>
      <w:tr w:rsidR="00972527" w:rsidRPr="00911E4F" w:rsidTr="00972527">
        <w:trPr>
          <w:trHeight w:val="126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27, c. 2,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Elenco (in formato tabellare aperto) dei soggetti beneficiari degli atti di concessione di sovvenzioni, contributi, sussidi ed ausili finanziari alle imprese e di attribuzione di vantaggi economici di qualunque genere a persone ed enti pubblici e privati di importo superiore a mille euro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 w:type="page"/>
              <w:t>(art. 27, c. 2, d.lgs. n. 33/2013)</w:t>
            </w:r>
          </w:p>
        </w:tc>
      </w:tr>
      <w:tr w:rsidR="00972527" w:rsidRPr="004828A9" w:rsidTr="00972527">
        <w:trPr>
          <w:trHeight w:val="968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Bilanci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Bilancio preventivo e consuntivo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29, c. 1, d.lgs. n. 33/2013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Art. 5, c. 1, d.p.c.m. 26 aprile 2011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Bilancio preventivo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Documenti e allegati del bilancio preventivo, nonché dati relativi al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bilancio di previsione di ciascun anno in forma sintetica, aggregata e semplificata, anche con il ricorso a rappresentazioni grafiche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C1168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3°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699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29, c. 1-bis, d.lgs. n. 33/2013 e d.p.c.m. 29 aprile 2016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C1168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relativi alle entrate e alla spesa dei bilanci preventivi in formato tabellare aperto in modo da consentire l'esportazione, il trattamento e il riutilizzo.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3°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85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29, c. 1, d.lgs. n. 33/2013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Art. 5, c. 1, d.p.c.m. 26 aprile 2011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Bilancio consuntivo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EF7A93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Documenti e allegati del bilancio consuntivo, nonché dati relativi al bilancio consuntivo di ciascun anno in forma sintetica, aggregata e semplificata, anche con il ricorso a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rappresentazio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ni grafiche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3°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85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29, c. 1-bis, d.lgs. n. 33/2013 e d.p.c.m. 29 aprile 2016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EF7A93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Dati relativi alle entrate e alla spesa dei bilanci consuntivi in formato tabellare aperto in modo da consentire l'esportazione, il trattamento e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il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riutilizzo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3°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973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Piano degli indicatori e dei risultati attesi di bilancio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Art. 29, c. 2, d.lgs. n. 33/2013 - Art. 19 e 22 </w:t>
            </w:r>
            <w:smartTag w:uri="urn:schemas-microsoft-com:office:smarttags" w:element="State">
              <w:smartTag w:uri="urn:schemas-microsoft-com:office:smarttags" w:element="place">
                <w:r w:rsidRPr="007557B1">
                  <w:rPr>
                    <w:rFonts w:ascii="Tw Cen MT Condensed" w:eastAsia="Times New Roman" w:hAnsi="Tw Cen MT Condensed"/>
                    <w:sz w:val="18"/>
                    <w:szCs w:val="18"/>
                    <w:lang w:val="en-GB" w:eastAsia="it-IT"/>
                  </w:rPr>
                  <w:t>del</w:t>
                </w:r>
              </w:smartTag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dlgs n. 91/2011 - Art. 18-bis </w:t>
            </w:r>
            <w:smartTag w:uri="urn:schemas-microsoft-com:office:smarttags" w:element="State">
              <w:smartTag w:uri="urn:schemas-microsoft-com:office:smarttags" w:element="place">
                <w:r w:rsidRPr="007557B1">
                  <w:rPr>
                    <w:rFonts w:ascii="Tw Cen MT Condensed" w:eastAsia="Times New Roman" w:hAnsi="Tw Cen MT Condensed"/>
                    <w:sz w:val="18"/>
                    <w:szCs w:val="18"/>
                    <w:lang w:val="en-GB" w:eastAsia="it-IT"/>
                  </w:rPr>
                  <w:t>del</w:t>
                </w:r>
              </w:smartTag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dlgs n.118/2011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Piano degli indicatori e dei risultati attesi di bilancio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Piano degli indicatori e risultati attesi di bilancio, con l’integrazione delle risultanze osservate in termini di raggiungimento dei risultati attesi e le motivazioni degli eventuali scostamenti e gli aggiornamenti in corrispondenza di ogni nuovo esercizio di bilancio, sia tramite la specificazione di nuovi obiettivi e indicatori, sia attraverso l’aggiornamento dei valori obiettivo e la soppressione di obiettivi già raggiunti oppure oggetto di ripianificazione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7A2B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Responsabili 2° e 3°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566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Beni</w:t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br/>
              <w:t>immobili e</w:t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br/>
              <w:t>gestione</w:t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br/>
              <w:t>patrimonio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Patrimonio immobiliare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30,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Patrimonio immobiliare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Informazioni identificative degli immobili posseduti e detenuti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549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Canoni di locazione o affitto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30,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Canoni di locazione o affitto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Canoni di locazione o di affitto versati o percepiti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3°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01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Controlli</w:t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br/>
              <w:t>e rilievi sull'</w:t>
            </w:r>
          </w:p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amministrazione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Organismi indipendenti di valutazione, nuclei di valutazione o altri organismi con funzioni analoghe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31,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Atti degli Organismi indipendenti di valutazione, nuclei di valutazione o altri organismi con funzioni analoghe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Attestazione dell'OIV o di altra struttura analoga nell'assolvimento degli obblighi di pubblicazione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Segretario Generale / RPCT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Annuale e in relazione a delibere A.N.AC.</w:t>
            </w:r>
          </w:p>
        </w:tc>
      </w:tr>
      <w:tr w:rsidR="00972527" w:rsidRPr="004828A9" w:rsidTr="00972527">
        <w:trPr>
          <w:trHeight w:val="726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Documento dell'OIV di validazione della Relazione sulla Performance (art. 14, c. 4, lett. c), d.lgs. n. 150/2009)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854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Relazione dell'OIV sul funzionamento complessivo del Sistema di valutazione, trasparenza e integrità dei controlli interni (art. 14, c. 4, lett. a), d.lgs. n. 150/2009)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995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EF7A93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Altri atti degli organismi indipendenti di valutazione , nuclei di valutazione o altri organismi con funzioni analoghe, procedendo all'indicazione in forma anonima dei dati personali eventualmente presenti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  <w:t>(ex art. 8, d.lgs. n. 33/2013)</w:t>
            </w:r>
          </w:p>
        </w:tc>
      </w:tr>
      <w:tr w:rsidR="00972527" w:rsidRPr="004828A9" w:rsidTr="00972527">
        <w:trPr>
          <w:trHeight w:val="841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Organi di revisione amministrativa e contabile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Relazioni degli organi di revisione amministrativa e contabile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EF7A93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Relazioni degli organi di revisione amministrativa e contabile al bilancio di previsione o budget, alle relative variazioni e al conto consuntivo o bilancio di esercizio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3°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681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Corte dei conti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Rilievi Corte dei conti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rilievi della Corte dei conti ancorch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é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non recepiti riguardanti l'organizzazione e l'attività delle amministrazioni stesse e dei loro uffici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3°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05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Servizi erogati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Carta dei servizi e standard di qualità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32, c. 1,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Carta dei servizi e standard di qualità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EF7A93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Carta dei servizi o documento contenente gli standard di qualità dei servizi pubblici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Responsabili 1° 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373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B761EE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i/>
                <w:sz w:val="18"/>
                <w:szCs w:val="18"/>
                <w:lang w:eastAsia="it-IT"/>
              </w:rPr>
            </w:pPr>
            <w:r w:rsidRPr="00B761EE">
              <w:rPr>
                <w:rFonts w:ascii="Tw Cen MT Condensed" w:eastAsia="Times New Roman" w:hAnsi="Tw Cen MT Condensed"/>
                <w:i/>
                <w:sz w:val="18"/>
                <w:szCs w:val="18"/>
                <w:lang w:eastAsia="it-IT"/>
              </w:rPr>
              <w:t>Class action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1, c. 2, d.lgs. n. 198/2009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6C006F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i/>
                <w:sz w:val="18"/>
                <w:szCs w:val="18"/>
                <w:lang w:eastAsia="it-IT"/>
              </w:rPr>
            </w:pPr>
            <w:r w:rsidRPr="006C006F">
              <w:rPr>
                <w:rFonts w:ascii="Tw Cen MT Condensed" w:eastAsia="Times New Roman" w:hAnsi="Tw Cen MT Condensed"/>
                <w:i/>
                <w:sz w:val="18"/>
                <w:szCs w:val="18"/>
                <w:lang w:eastAsia="it-IT"/>
              </w:rPr>
              <w:t>Class action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Notizia del ricorso in giudizio proposto dai titolari di interessi giuridicamente rilevanti ed omogenei nei confronti delle amministrazioni e dei concessionari di servizio pubblico al fine di ripristinare il corretto svolgimento della funzione o la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corretta erogazione di un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B366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579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4, c. 2, d.lgs. n. 198/2009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Sentenza di definizione del giudizio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666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4, c. 6, d.lgs. n. 198/2009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Misure adottate in ottemperanza alla sentenza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Responsabili 1° e 2°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911E4F" w:rsidTr="00972527">
        <w:trPr>
          <w:trHeight w:val="753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Costi contabilizzati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32, c. 2, lett. a), d.lgs. n. 33/2013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Art. 10, c. 5,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Costi contabilizzati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Costi contabilizzati dei servizi erogati agli utenti, sia finali che intermedi e il relativo andamento nel tempo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Responsabili 1° e 2°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10, c. 5, d.lgs. n. 33/2013)</w:t>
            </w:r>
          </w:p>
        </w:tc>
      </w:tr>
      <w:tr w:rsidR="00972527" w:rsidRPr="004828A9" w:rsidTr="00972527">
        <w:trPr>
          <w:trHeight w:val="820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566196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US"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sui pagamenti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4-bis, c. 2, dlgs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Default="00B71D9D" w:rsidP="004E7B1C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Dati sui pagamenti </w:t>
            </w:r>
          </w:p>
          <w:p w:rsidR="00B71D9D" w:rsidRPr="007557B1" w:rsidRDefault="00B71D9D" w:rsidP="004E7B1C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sui propri pagamenti in relazione alla tipologia di spesa sostenuta, all'ambito temporale di riferimento e ai beneficiari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26021B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3°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4A12C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4A12C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Trimestrale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  <w:t>(in fase di prima attuazione semestrale)</w:t>
            </w:r>
          </w:p>
        </w:tc>
      </w:tr>
      <w:tr w:rsidR="00972527" w:rsidRPr="00911E4F" w:rsidTr="00972527">
        <w:trPr>
          <w:trHeight w:val="988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Indicatore di tempestività dei pagamenti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33,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Indicatore di tempestività dei pagamenti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Indicatore dei tempi medi di pagamento relativi agli acquisti di beni, servizi, prestazioni professionali e forniture (indicatore annuale di tempestività dei pagamenti)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3°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33, c. 1, d.lgs. n. 33/2013)</w:t>
            </w:r>
          </w:p>
        </w:tc>
      </w:tr>
      <w:tr w:rsidR="00972527" w:rsidRPr="004828A9" w:rsidTr="00972527">
        <w:trPr>
          <w:trHeight w:val="67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Indicatore trimestrale di tempestività dei pagamenti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3°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Trimestrale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 33, c. 1, d.lgs. n. 33/2013)</w:t>
            </w:r>
          </w:p>
        </w:tc>
      </w:tr>
      <w:tr w:rsidR="00972527" w:rsidRPr="00911E4F" w:rsidTr="00972527">
        <w:trPr>
          <w:trHeight w:val="697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Ammontare complessivo dei debiti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Ammontare complessivo dei debiti e il numero delle imprese creditrici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3°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(art. 33, c. 1, d.lgs. n. 33/2013)</w:t>
            </w:r>
          </w:p>
        </w:tc>
      </w:tr>
      <w:tr w:rsidR="00972527" w:rsidRPr="004828A9" w:rsidTr="00972527">
        <w:trPr>
          <w:trHeight w:val="2051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IBAN e pagamenti informatici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36, d.lgs. n. 33/2013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Art. 5, c. 1, d.lgs. n. 82/2005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IBAN e pagamenti informatici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EF7A93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Nelle richieste di pagamento: i codici IBAN identificativi del conto di pagamento, ovvero di imputazione del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versamento in Tesoreria,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tramite i quali i soggetti versanti possono effettuare i pagamenti mediante bonifico bancario o postale, ovvero gli identificativi del conto corrente postale sul quale i soggetti versanti possono effettuare i pagamenti mediante bollettino postale, nonch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é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 codici identificativi del pagamento da indicare obbligatoriamente per il versamento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3°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4A12C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4A12C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933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DE5218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Opere</w:t>
            </w:r>
          </w:p>
          <w:p w:rsidR="00B71D9D" w:rsidRPr="007557B1" w:rsidRDefault="00B71D9D" w:rsidP="00DE5218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pubbliche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Atti di programmazione delle opere pubbliche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38, c. 2 e 2 bis d.lgs. n. 33/2013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Art. 21 co.7 d.lgs. n. 50/2016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Art. 29 d.lgs. n. 50/2016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Atti di programmazione delle opere pubbliche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191DB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Programma triennale dei lavori pubblici, nonch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é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i relativi aggiornamenti annuali,  ai sensi art. 21 d.lgs. n 50/2016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191DBD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4°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(art.8, c. 1, d.lgs. n. 33/2013)</w:t>
            </w:r>
          </w:p>
        </w:tc>
      </w:tr>
      <w:tr w:rsidR="00972527" w:rsidRPr="004828A9" w:rsidTr="00972527">
        <w:trPr>
          <w:trHeight w:val="853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Tempi costi e indicatori di realizzazione delle opere pubbliche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38, c. 2,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Default="00B71D9D" w:rsidP="00504EA5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Tempi, costi unitari e indicatori di realizzazione delle opere pubbliche in corso o completate.</w:t>
            </w:r>
          </w:p>
          <w:p w:rsidR="00B71D9D" w:rsidRPr="007557B1" w:rsidRDefault="00B71D9D" w:rsidP="00504EA5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(da pubblicare in tabelle, sulla base dello schema tipo redatto dal Ministero dell'economia e della finanza d'intesa con l'Autorità nazionale anticorruzione)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Informazioni relative ai tempi e agli indicatori di realizzazione delle opere pubbliche in corso o completate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4°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 38, c. 1, d.lgs. n. 33/2013)</w:t>
            </w:r>
          </w:p>
        </w:tc>
      </w:tr>
      <w:tr w:rsidR="00972527" w:rsidRPr="004828A9" w:rsidTr="00972527">
        <w:trPr>
          <w:trHeight w:val="959"/>
        </w:trPr>
        <w:tc>
          <w:tcPr>
            <w:tcW w:w="1843" w:type="dxa"/>
            <w:vMerge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38, c. 2,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Informazioni relative ai costi unitari di realizzazione delle opere pubbliche in corso o completate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4°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 38, c. 1, d.lgs. n. 33/2013)</w:t>
            </w:r>
          </w:p>
        </w:tc>
      </w:tr>
      <w:tr w:rsidR="00972527" w:rsidRPr="004828A9" w:rsidTr="00972527">
        <w:trPr>
          <w:trHeight w:val="1077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Pianificazione</w:t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br/>
              <w:t>e governo del territorio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833787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833787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39, c. 1, lett. a),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Pianificazione e governo del territorio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Atti di governo del territorio quali, tra gli altri, piani territoriali, piani di coordinamento, piani paesistici, strumenti urbanistici, generali e di attuazione, nonché le loro varianti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5°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(art. 39, c. 1, d.lgs. n. 33/2013)</w:t>
            </w:r>
          </w:p>
        </w:tc>
      </w:tr>
      <w:tr w:rsidR="00972527" w:rsidRPr="004828A9" w:rsidTr="00972527">
        <w:trPr>
          <w:trHeight w:val="239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39, c. 2,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EF7A93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Documentazione relativa a ciascun procedimento di presentazione e approvazione delle proposte di trasfor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-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premialità edificatorie a fronte dell'impegno dei privati alla realizzazione di opere di urbanizzazione extra oneri o della cessione di aree o volumetrie per finalità di pubblico interesse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5°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646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Informazioni</w:t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br/>
              <w:t>ambientali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40, c. 2,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Informazioni ambientali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Informazioni ambientali che le amministrazioni detengono ai fini delle proprie attività istituzionali: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5°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444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Stato dell'ambiente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1) Stato degli elementi dell'ambiente, quali l'aria, l'atmosfera, l'acqua, il suolo, il territorio, i siti naturali, compresi gli igrotopi, le zone costiere e marine, la diversità biologica ed i suoi elementi costitutivi, compresi gli organismi geneticamente modificati, e, inoltre, le interazioni tra questi elementi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5°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136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Fattori inquinanti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2) Fattori quali le sostanze, l'energia, il rumore, le radiazioni od i rifiuti, anche quelli radioattivi, le emissioni, gli scarichi ed altri rilasci nell'ambiente, che incidono o possono incidere sugli elementi dell'ambiente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5°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629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Misure incidenti sull'ambiente e relative analisi di impatto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D315E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3) Misure, anche amministrative, quali le politiche, le disposizioni legislative, i piani, i programmi, gli accordi ambientali e ogni altro atto, anche di natura amministrativa, nonché le attività che incidono o possono incidere sugli elementi e sui fattori dell'ambiente ed analisi costi-benef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ci ed altre analisi ed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ipotesi economiche usate nell'a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mbito delle stesse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5°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 w:type="page"/>
              <w:t>(ex art. 8, d.lgs. n. 33/2013)</w:t>
            </w:r>
          </w:p>
        </w:tc>
      </w:tr>
      <w:tr w:rsidR="00972527" w:rsidRPr="004828A9" w:rsidTr="00972527">
        <w:trPr>
          <w:trHeight w:val="85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Misure a protezione dell'ambiente e relative analisi di impatto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D315E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4) Misure o attività finalizzate a proteggere i suddetti elementi ed analisi costi-benef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ci ed altre analisi ed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ipotesi economiche usate nell'a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mbito delle stesse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5°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641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Relazioni sull'attuazione della legislazione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5) Relazioni sull'attuazione della legislazione ambientale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5°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31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Stato della salute e della </w:t>
            </w:r>
            <w:smartTag w:uri="urn:schemas-microsoft-com:office:smarttags" w:element="PersonName"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eastAsia="it-IT"/>
                </w:rPr>
                <w:t>sic</w:t>
              </w:r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urezza umana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6) Stato della salute e della </w:t>
            </w:r>
            <w:smartTag w:uri="urn:schemas-microsoft-com:office:smarttags" w:element="PersonName"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eastAsia="it-IT"/>
                </w:rPr>
                <w:t>sic</w:t>
              </w:r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urezza umana, compresa la contaminazione della catena alimentare, le condizioni della vita umana, il paesaggio, i siti e gli edifici d'interesse culturale, per quanto influenzabili dallo stato degli elementi dell'ambiente, attraverso tali elementi, da qualsiasi fattore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5°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415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9378F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Interventi straordinari</w:t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br/>
              <w:t>e di</w:t>
            </w:r>
            <w:r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emergenza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42, c. 1, lett. a), d.lgs. n. 33/2013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Interventi straordinari e di emergenza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(da pubblicare in tabelle)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Provvedimenti adottati concernenti gli interventi straordinari e di emergenza che comportano deroghe alla legislazione vigente, con l'indicazione espressa delle norme di legge eventualmente derogate e dei motivi della deroga, nonché con l'indicazione di eventuali atti amministrativi o giurisdizionali intervenuti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4°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835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42, c. 1, lett. b),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Termini temporali eventualmente fissati per l'esercizio dei poteri di adozione dei provvedimenti straordinari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4°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717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42, c. 1, lett. c), d.lgs. n. 33/2013</w:t>
            </w:r>
          </w:p>
        </w:tc>
        <w:tc>
          <w:tcPr>
            <w:tcW w:w="2126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Costo previsto degli interventi e costo effettivo sostenuto dall'amministrazione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6B38D6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4°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(ex art. 8, d.lgs. n. 33/2013)</w:t>
            </w:r>
          </w:p>
        </w:tc>
      </w:tr>
      <w:tr w:rsidR="00972527" w:rsidRPr="004828A9" w:rsidTr="00972527">
        <w:trPr>
          <w:trHeight w:val="1290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 xml:space="preserve">Altri contenuti 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FA3DB9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</w:pPr>
            <w:r w:rsidRPr="00FA3DB9"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  <w:t>Prevenzione della Corruzione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10, c. 8, lett. a),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Piano triennale per la prevenzione della corruzione e della trasparenza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34768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Piano triennale per la prevenzione della corruzione e della trasparenza e suoi allegati, le misure integrative di prevenzione della corruzione individuate ai sensi dell’articolo 1,comma 2-bis della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legge n. 190 del 2012, (MOG 231)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RPC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/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smartTag w:uri="urn:schemas-microsoft-com:office:smarttags" w:element="PersonName"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eastAsia="it-IT"/>
                </w:rPr>
                <w:t>Segretario Generale</w:t>
              </w:r>
            </w:smartTag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Annuale</w:t>
            </w:r>
          </w:p>
        </w:tc>
      </w:tr>
      <w:tr w:rsidR="00972527" w:rsidRPr="004828A9" w:rsidTr="00972527">
        <w:trPr>
          <w:trHeight w:val="766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FA3DB9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Art. 1, c. </w:t>
            </w:r>
            <w:smartTag w:uri="urn:schemas-microsoft-com:office:smarttags" w:element="metricconverter">
              <w:smartTagPr>
                <w:attr w:name="ProductID" w:val="8, l"/>
              </w:smartTagPr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val="en-GB" w:eastAsia="it-IT"/>
                </w:rPr>
                <w:t>8, l</w:t>
              </w:r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. n. 190/2012, Art. 43, c. 1,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della prevenzione della corruzione e della trasparenza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della prevenzione della corruzione e della trasparenza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RPC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/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smartTag w:uri="urn:schemas-microsoft-com:office:smarttags" w:element="PersonName"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eastAsia="it-IT"/>
                </w:rPr>
                <w:t>Segretario Generale</w:t>
              </w:r>
            </w:smartTag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89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FA3DB9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Regolamenti per la prevenzione e la repressione della corruzione e dell'illegalità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Regolamenti per la prevenzione e la repressione della corruzione e dell'illegalità (laddove adottati)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RPC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/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smartTag w:uri="urn:schemas-microsoft-com:office:smarttags" w:element="PersonName"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eastAsia="it-IT"/>
                </w:rPr>
                <w:t>Segretario Generale</w:t>
              </w:r>
            </w:smartTag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92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FA3DB9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Art. 1, c. </w:t>
            </w:r>
            <w:smartTag w:uri="urn:schemas-microsoft-com:office:smarttags" w:element="metricconverter">
              <w:smartTagPr>
                <w:attr w:name="ProductID" w:val="14, l"/>
              </w:smartTagPr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eastAsia="it-IT"/>
                </w:rPr>
                <w:t>14, l</w:t>
              </w:r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. n. 190/2012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Relazione del responsabile della prevenzione della corruzione e della trasparenza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Relazione del responsabile della prevenzione della corruzione recante i risultati dell’attività svolta (entro il 15 dicembre di ogni anno)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RPC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/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smartTag w:uri="urn:schemas-microsoft-com:office:smarttags" w:element="PersonName"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eastAsia="it-IT"/>
                </w:rPr>
                <w:t>Segretario Generale</w:t>
              </w:r>
            </w:smartTag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(ex art. 1, c. </w:t>
            </w:r>
            <w:smartTag w:uri="urn:schemas-microsoft-com:office:smarttags" w:element="metricconverter">
              <w:smartTagPr>
                <w:attr w:name="ProductID" w:val="14, l"/>
              </w:smartTagPr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eastAsia="it-IT"/>
                </w:rPr>
                <w:t>14, L</w:t>
              </w:r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. n. 190/2012)</w:t>
            </w:r>
          </w:p>
        </w:tc>
      </w:tr>
      <w:tr w:rsidR="00972527" w:rsidRPr="004828A9" w:rsidTr="00972527">
        <w:trPr>
          <w:trHeight w:val="935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FA3DB9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Art. 1, c. </w:t>
            </w:r>
            <w:smartTag w:uri="urn:schemas-microsoft-com:office:smarttags" w:element="metricconverter">
              <w:smartTagPr>
                <w:attr w:name="ProductID" w:val="3, l"/>
              </w:smartTagPr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eastAsia="it-IT"/>
                </w:rPr>
                <w:t>3, l</w:t>
              </w:r>
            </w:smartTag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. n. 190/2012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Provvedimenti adottati dall'A.N.AC. ed atti di adeguamento a tali provvedimenti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Provvedimenti adottati dall'A.N.AC. ed atti di adeguamento a tali provvedimenti in materia di vigilanza e controllo nell'anticorruzione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RPC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/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smartTag w:uri="urn:schemas-microsoft-com:office:smarttags" w:element="PersonName"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eastAsia="it-IT"/>
                </w:rPr>
                <w:t>Segretario Generale</w:t>
              </w:r>
            </w:smartTag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766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FA3DB9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18, c. 5, d.lgs. n. 39/2013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Atti di accertamento delle violazioni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Atti di accertamento delle violazioni delle disposizioni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di cui al d.lgs. n. 39/2013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RPC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/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smartTag w:uri="urn:schemas-microsoft-com:office:smarttags" w:element="PersonName">
              <w:r w:rsidRPr="007557B1">
                <w:rPr>
                  <w:rFonts w:ascii="Tw Cen MT Condensed" w:eastAsia="Times New Roman" w:hAnsi="Tw Cen MT Condensed"/>
                  <w:sz w:val="18"/>
                  <w:szCs w:val="18"/>
                  <w:lang w:eastAsia="it-IT"/>
                </w:rPr>
                <w:t>Segretario Generale</w:t>
              </w:r>
            </w:smartTag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1136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Altri</w:t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br/>
              <w:t xml:space="preserve">contenuti 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FA3DB9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</w:pPr>
            <w:r w:rsidRPr="00FA3DB9"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  <w:t>Accesso civico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833787" w:rsidRDefault="00B71D9D" w:rsidP="00DB28D5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833787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5, c. 1,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Accesso civico "semplice"concernente dati, documenti e informazioni soggetti a pubblicazione obbligatoria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102685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Nom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i uffici competenti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cui è presentata la richiesta di accesso civico, nonch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é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modalità per l'esercizio di tale diritto, con indicazione dei recapiti telefonici e delle caselle di posta elettronica istituzionale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9C495F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970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FA3DB9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Art. 5, c. 2, d.lgs. n. 33/2013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Accesso civico "generalizzato" concernente dati e documenti ulteriori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DB28D5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Nomi Uffici competenti cui è presentata la richiesta di accesso civico, nonch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é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modalità per l'esercizio di tale diritto, con indicazione dei recapiti telefonici e delle caselle di posta elettronica istituzionale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DB28D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Tempestivo</w:t>
            </w:r>
          </w:p>
        </w:tc>
      </w:tr>
      <w:tr w:rsidR="00972527" w:rsidRPr="004828A9" w:rsidTr="00972527">
        <w:trPr>
          <w:trHeight w:val="972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FA3DB9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</w:t>
            </w:r>
            <w:r w:rsidR="0091502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eliberazione G.C.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n. 149 </w:t>
            </w:r>
            <w:r w:rsidR="00915027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del 10.10.2017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Registro degli accessi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generalizzati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D11EA4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Elenco delle richieste di </w:t>
            </w:r>
            <w:r w:rsidR="001A764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accesso 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generalizzato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con indicazione dell’oggetto e della data della richiesta nonché del relativo esito con la data della decisione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DB28D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1°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Semestrale</w:t>
            </w:r>
          </w:p>
        </w:tc>
      </w:tr>
      <w:tr w:rsidR="00972527" w:rsidRPr="004828A9" w:rsidTr="00972527">
        <w:trPr>
          <w:trHeight w:val="1513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lastRenderedPageBreak/>
              <w:t>Altri</w:t>
            </w: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br/>
              <w:t>contenuti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1D9D" w:rsidRPr="00FA3DB9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</w:pPr>
            <w:r w:rsidRPr="00FA3DB9"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  <w:t>Accessibilità e Catalogo dei dati, metadati e banche dati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Art. 53, c. 1 bis, d.lgs. 82/2005 modificato dall’art. 43 del d.lgs. 179/16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Catalogo dei dati, metadati e delle banche dati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Catalogo dei dati, dei metadati definitivi e delle relative banche dati in possesso delle amministrazioni, da pubblicare anche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tramite link al Repertorio nazionale dei dati territoriali (www.rndt.gov.it), al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catalogo dei dati della PA e delle banche dati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www.dati.gov.it 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http://basidati.agid.gov.it/catalogo gestiti da AGID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DB28D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Tempestivo </w:t>
            </w:r>
          </w:p>
        </w:tc>
      </w:tr>
      <w:tr w:rsidR="00972527" w:rsidRPr="004828A9" w:rsidTr="00972527">
        <w:trPr>
          <w:trHeight w:val="749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53, c. 1,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bis, d.lgs. 82/2005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Regolamenti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Regolamenti che disciplinano l'esercizio della facoltà di accesso telematico e il riutilizzo dei dati, fatti salvi i dati presenti in Anagrafe tributaria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DB28D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Annuale</w:t>
            </w:r>
          </w:p>
        </w:tc>
      </w:tr>
      <w:tr w:rsidR="00972527" w:rsidRPr="00911E4F" w:rsidTr="00972527">
        <w:trPr>
          <w:trHeight w:val="1116"/>
        </w:trPr>
        <w:tc>
          <w:tcPr>
            <w:tcW w:w="1843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vMerge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Art. 9, c. 7, d.l. n. 179/2012 convertito con modificazioni dalla L. 17 dicembre 2012, n. 221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95118D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Obiettivi di accessibilità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 xml:space="preserve">(da pubblicare secondo le indicazioni contenute nella circolare dell'Agenzia per l'Italia digitale n. 1/2016 e s.m.i.)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Obiettivi di accessibilità dei soggetti disabili agli strumenti informatici per l'anno corrente (entro il 31 marzo di ogni anno) e lo stato di attuazione del "piano per l'utilizzo del telelavoro" nella propria organizzazione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7557B1" w:rsidRDefault="00B71D9D" w:rsidP="00DB28D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Responsabile 2° Settore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1D9D" w:rsidRPr="003F7CF2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2B45D1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 xml:space="preserve">Annuale 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(ex art. 9, c. 7, D.L. n. 179/2012)</w:t>
            </w:r>
          </w:p>
        </w:tc>
      </w:tr>
      <w:tr w:rsidR="00972527" w:rsidRPr="004828A9" w:rsidTr="00972527">
        <w:trPr>
          <w:trHeight w:val="1555"/>
        </w:trPr>
        <w:tc>
          <w:tcPr>
            <w:tcW w:w="1843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center"/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b/>
                <w:bCs/>
                <w:sz w:val="18"/>
                <w:szCs w:val="18"/>
                <w:lang w:eastAsia="it-IT"/>
              </w:rPr>
              <w:t>Altri contenuti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1D9D" w:rsidRPr="00FA3DB9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</w:pPr>
            <w:r w:rsidRPr="00FA3DB9">
              <w:rPr>
                <w:rFonts w:ascii="Tw Cen MT Condensed" w:eastAsia="Times New Roman" w:hAnsi="Tw Cen MT Condensed"/>
                <w:bCs/>
                <w:sz w:val="18"/>
                <w:szCs w:val="18"/>
                <w:lang w:eastAsia="it-IT"/>
              </w:rPr>
              <w:t>Dati ulteriori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t>Art. 7-bis, c. 3, d.lgs. n. 33/2013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val="en-GB" w:eastAsia="it-IT"/>
              </w:rPr>
              <w:br/>
              <w:t>Art. 1, c. 9, lett. f), l. n. 190/2012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71D9D" w:rsidRPr="007557B1" w:rsidRDefault="00B71D9D" w:rsidP="00504EA5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 ulteriori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br/>
              <w:t>(NB: nel caso di pubblicazione di dati non previsti da norme di legge si deve procedere alla anonimizzazione dei dati personali eventualmente presenti, in v</w:t>
            </w: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 xml:space="preserve"> 0</w:t>
            </w: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irtù di quanto disposto dall'art. 4, c. 3, del d.lgs. n. 33/2013)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71D9D" w:rsidRPr="007557B1" w:rsidRDefault="00B71D9D" w:rsidP="00833787">
            <w:pPr>
              <w:ind w:firstLine="0"/>
              <w:jc w:val="left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7557B1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Dati, informazioni e documenti ulteriori che le pubbliche amministrazioni non hanno l'obbligo di pubblicare ai sensi della normativa vigente e che non sono riconducibili alle sottosezioni indicate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D9D" w:rsidRPr="007557B1" w:rsidRDefault="00B71D9D" w:rsidP="00DB28D5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Tutti i Responsabili di Settore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1D9D" w:rsidRPr="003F7CF2" w:rsidRDefault="00B71D9D" w:rsidP="0095118D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2° Settore</w:t>
            </w:r>
          </w:p>
          <w:p w:rsidR="00B71D9D" w:rsidRPr="007557B1" w:rsidRDefault="00B71D9D" w:rsidP="0095118D">
            <w:pPr>
              <w:ind w:firstLine="0"/>
              <w:jc w:val="center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  <w:r w:rsidRPr="003F7CF2"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  <w:t>Servizio attività informatiche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71D9D" w:rsidRPr="007557B1" w:rsidRDefault="00B71D9D" w:rsidP="009C495F">
            <w:pPr>
              <w:ind w:firstLine="0"/>
              <w:rPr>
                <w:rFonts w:ascii="Tw Cen MT Condensed" w:eastAsia="Times New Roman" w:hAnsi="Tw Cen MT Condensed"/>
                <w:sz w:val="18"/>
                <w:szCs w:val="18"/>
                <w:lang w:eastAsia="it-IT"/>
              </w:rPr>
            </w:pPr>
          </w:p>
        </w:tc>
      </w:tr>
    </w:tbl>
    <w:p w:rsidR="008E7696" w:rsidRPr="00077B84" w:rsidRDefault="008E7696" w:rsidP="006422AD">
      <w:pPr>
        <w:pStyle w:val="Pidipagina"/>
        <w:tabs>
          <w:tab w:val="clear" w:pos="4819"/>
          <w:tab w:val="clear" w:pos="9638"/>
          <w:tab w:val="center" w:pos="4320"/>
          <w:tab w:val="right" w:pos="8640"/>
        </w:tabs>
        <w:ind w:firstLine="0"/>
      </w:pPr>
    </w:p>
    <w:sectPr w:rsidR="008E7696" w:rsidRPr="00077B84" w:rsidSect="00596ECA">
      <w:footerReference w:type="even" r:id="rId7"/>
      <w:footerReference w:type="default" r:id="rId8"/>
      <w:pgSz w:w="23814" w:h="16839" w:orient="landscape" w:code="8"/>
      <w:pgMar w:top="107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B02" w:rsidRDefault="00AE4B02">
      <w:r>
        <w:separator/>
      </w:r>
    </w:p>
  </w:endnote>
  <w:endnote w:type="continuationSeparator" w:id="0">
    <w:p w:rsidR="00AE4B02" w:rsidRDefault="00AE4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82" w:rsidRDefault="00F024A3" w:rsidP="003835A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32B8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32B82" w:rsidRDefault="00832B82" w:rsidP="003835A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82" w:rsidRDefault="00832B82" w:rsidP="004E3E59">
    <w:pPr>
      <w:pStyle w:val="Pidipagina"/>
      <w:ind w:right="36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B02" w:rsidRDefault="00AE4B02">
      <w:r>
        <w:separator/>
      </w:r>
    </w:p>
  </w:footnote>
  <w:footnote w:type="continuationSeparator" w:id="0">
    <w:p w:rsidR="00AE4B02" w:rsidRDefault="00AE4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10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E6CD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06B6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3C41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BD89E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F22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980B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441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9C66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1">
    <w:nsid w:val="00864E57"/>
    <w:multiLevelType w:val="multilevel"/>
    <w:tmpl w:val="47F4DAEA"/>
    <w:lvl w:ilvl="0">
      <w:start w:val="1"/>
      <w:numFmt w:val="decimal"/>
      <w:pStyle w:val="Sezione-titolo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2">
    <w:nsid w:val="03586C60"/>
    <w:multiLevelType w:val="hybridMultilevel"/>
    <w:tmpl w:val="CEDC8696"/>
    <w:lvl w:ilvl="0" w:tplc="FF32C7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 Light" w:hAnsi="Calibri" w:cs="Calibri Ligh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1E3532"/>
    <w:multiLevelType w:val="hybridMultilevel"/>
    <w:tmpl w:val="36084840"/>
    <w:lvl w:ilvl="0" w:tplc="08E0BE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46A050E"/>
    <w:multiLevelType w:val="hybridMultilevel"/>
    <w:tmpl w:val="E828D9DC"/>
    <w:lvl w:ilvl="0" w:tplc="4F027D2E">
      <w:start w:val="1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0B340979"/>
    <w:multiLevelType w:val="hybridMultilevel"/>
    <w:tmpl w:val="50BE11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BC52498"/>
    <w:multiLevelType w:val="hybridMultilevel"/>
    <w:tmpl w:val="686A0FB0"/>
    <w:lvl w:ilvl="0" w:tplc="EB8055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C705085"/>
    <w:multiLevelType w:val="hybridMultilevel"/>
    <w:tmpl w:val="A9D4B144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853003"/>
    <w:multiLevelType w:val="hybridMultilevel"/>
    <w:tmpl w:val="16643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F16A06"/>
    <w:multiLevelType w:val="hybridMultilevel"/>
    <w:tmpl w:val="17BAA8C4"/>
    <w:lvl w:ilvl="0" w:tplc="F1B8D6DA">
      <w:start w:val="1"/>
      <w:numFmt w:val="decimal"/>
      <w:lvlText w:val="%1)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72"/>
        </w:tabs>
        <w:ind w:left="10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92"/>
        </w:tabs>
        <w:ind w:left="17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32"/>
        </w:tabs>
        <w:ind w:left="32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52"/>
        </w:tabs>
        <w:ind w:left="39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92"/>
        </w:tabs>
        <w:ind w:left="53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</w:lvl>
  </w:abstractNum>
  <w:abstractNum w:abstractNumId="20">
    <w:nsid w:val="11627EED"/>
    <w:multiLevelType w:val="hybridMultilevel"/>
    <w:tmpl w:val="443406D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12E46104"/>
    <w:multiLevelType w:val="hybridMultilevel"/>
    <w:tmpl w:val="F8FA1E6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FF32C7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 Light" w:hAnsi="Calibri" w:cs="Calibri Light" w:hint="default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F9042E"/>
    <w:multiLevelType w:val="hybridMultilevel"/>
    <w:tmpl w:val="EF04262C"/>
    <w:lvl w:ilvl="0" w:tplc="16DAF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F6F1E30"/>
    <w:multiLevelType w:val="hybridMultilevel"/>
    <w:tmpl w:val="E8408F88"/>
    <w:lvl w:ilvl="0" w:tplc="16DAF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5C24F0C"/>
    <w:multiLevelType w:val="hybridMultilevel"/>
    <w:tmpl w:val="8CA0502A"/>
    <w:lvl w:ilvl="0" w:tplc="16DAF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32552A"/>
    <w:multiLevelType w:val="hybridMultilevel"/>
    <w:tmpl w:val="AC106812"/>
    <w:lvl w:ilvl="0" w:tplc="3FBC68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ACC7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B45B3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946F2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462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C3C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2E8C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EBA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CBD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327A3EA6"/>
    <w:multiLevelType w:val="hybridMultilevel"/>
    <w:tmpl w:val="5A62D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8E3812"/>
    <w:multiLevelType w:val="hybridMultilevel"/>
    <w:tmpl w:val="7B92FA04"/>
    <w:lvl w:ilvl="0" w:tplc="08DC49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D63B59"/>
    <w:multiLevelType w:val="hybridMultilevel"/>
    <w:tmpl w:val="DBE4492A"/>
    <w:lvl w:ilvl="0" w:tplc="43A8D0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16D3003"/>
    <w:multiLevelType w:val="hybridMultilevel"/>
    <w:tmpl w:val="4DFC1E4E"/>
    <w:lvl w:ilvl="0" w:tplc="0410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0">
    <w:nsid w:val="42CF356F"/>
    <w:multiLevelType w:val="hybridMultilevel"/>
    <w:tmpl w:val="3C2E3256"/>
    <w:lvl w:ilvl="0" w:tplc="16DAF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57F53D5"/>
    <w:multiLevelType w:val="hybridMultilevel"/>
    <w:tmpl w:val="39DE43EE"/>
    <w:lvl w:ilvl="0" w:tplc="7A62A052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48DA1253"/>
    <w:multiLevelType w:val="hybridMultilevel"/>
    <w:tmpl w:val="3F146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431E9A"/>
    <w:multiLevelType w:val="hybridMultilevel"/>
    <w:tmpl w:val="8F80ABA4"/>
    <w:lvl w:ilvl="0" w:tplc="20165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3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05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18C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4F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E3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AE6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0E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6B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4AE03C50"/>
    <w:multiLevelType w:val="hybridMultilevel"/>
    <w:tmpl w:val="3908526C"/>
    <w:lvl w:ilvl="0" w:tplc="08DC49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E73DB4"/>
    <w:multiLevelType w:val="hybridMultilevel"/>
    <w:tmpl w:val="B7F0F952"/>
    <w:lvl w:ilvl="0" w:tplc="16DAF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04358E9"/>
    <w:multiLevelType w:val="hybridMultilevel"/>
    <w:tmpl w:val="9E24528A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D1695D"/>
    <w:multiLevelType w:val="hybridMultilevel"/>
    <w:tmpl w:val="57502C64"/>
    <w:lvl w:ilvl="0" w:tplc="08DC49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F63CAB"/>
    <w:multiLevelType w:val="multilevel"/>
    <w:tmpl w:val="2836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54576610"/>
    <w:multiLevelType w:val="hybridMultilevel"/>
    <w:tmpl w:val="6A885A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56466F"/>
    <w:multiLevelType w:val="hybridMultilevel"/>
    <w:tmpl w:val="601EF638"/>
    <w:lvl w:ilvl="0" w:tplc="5FD6F7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DE12F8"/>
    <w:multiLevelType w:val="hybridMultilevel"/>
    <w:tmpl w:val="0B38E8D0"/>
    <w:lvl w:ilvl="0" w:tplc="EB8055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EB80556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BCC3E0A"/>
    <w:multiLevelType w:val="multilevel"/>
    <w:tmpl w:val="466297F6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07"/>
        </w:tabs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0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7"/>
        </w:tabs>
        <w:ind w:left="2367" w:hanging="1800"/>
      </w:pPr>
      <w:rPr>
        <w:rFonts w:hint="default"/>
      </w:rPr>
    </w:lvl>
  </w:abstractNum>
  <w:abstractNum w:abstractNumId="43">
    <w:nsid w:val="7A7D55CA"/>
    <w:multiLevelType w:val="hybridMultilevel"/>
    <w:tmpl w:val="CF5A4150"/>
    <w:lvl w:ilvl="0" w:tplc="08DC49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086244"/>
    <w:multiLevelType w:val="hybridMultilevel"/>
    <w:tmpl w:val="6972CD0C"/>
    <w:lvl w:ilvl="0" w:tplc="7F10F5D6">
      <w:start w:val="1"/>
      <w:numFmt w:val="bullet"/>
      <w:lvlText w:val="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7E0BEB"/>
    <w:multiLevelType w:val="hybridMultilevel"/>
    <w:tmpl w:val="E3B07CAE"/>
    <w:lvl w:ilvl="0" w:tplc="7018CA5E">
      <w:start w:val="1"/>
      <w:numFmt w:val="bullet"/>
      <w:lvlText w:val="-"/>
      <w:lvlJc w:val="left"/>
      <w:pPr>
        <w:ind w:left="83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21"/>
  </w:num>
  <w:num w:numId="4">
    <w:abstractNumId w:val="17"/>
  </w:num>
  <w:num w:numId="5">
    <w:abstractNumId w:val="36"/>
  </w:num>
  <w:num w:numId="6">
    <w:abstractNumId w:val="24"/>
  </w:num>
  <w:num w:numId="7">
    <w:abstractNumId w:val="23"/>
  </w:num>
  <w:num w:numId="8">
    <w:abstractNumId w:val="22"/>
  </w:num>
  <w:num w:numId="9">
    <w:abstractNumId w:val="35"/>
  </w:num>
  <w:num w:numId="10">
    <w:abstractNumId w:val="30"/>
  </w:num>
  <w:num w:numId="11">
    <w:abstractNumId w:val="18"/>
  </w:num>
  <w:num w:numId="12">
    <w:abstractNumId w:val="12"/>
  </w:num>
  <w:num w:numId="13">
    <w:abstractNumId w:val="42"/>
  </w:num>
  <w:num w:numId="14">
    <w:abstractNumId w:val="11"/>
  </w:num>
  <w:num w:numId="15">
    <w:abstractNumId w:val="38"/>
  </w:num>
  <w:num w:numId="16">
    <w:abstractNumId w:val="40"/>
  </w:num>
  <w:num w:numId="17">
    <w:abstractNumId w:val="20"/>
  </w:num>
  <w:num w:numId="18">
    <w:abstractNumId w:val="45"/>
  </w:num>
  <w:num w:numId="19">
    <w:abstractNumId w:val="29"/>
  </w:num>
  <w:num w:numId="20">
    <w:abstractNumId w:val="43"/>
  </w:num>
  <w:num w:numId="21">
    <w:abstractNumId w:val="37"/>
  </w:num>
  <w:num w:numId="22">
    <w:abstractNumId w:val="39"/>
  </w:num>
  <w:num w:numId="23">
    <w:abstractNumId w:val="41"/>
  </w:num>
  <w:num w:numId="24">
    <w:abstractNumId w:val="16"/>
  </w:num>
  <w:num w:numId="25">
    <w:abstractNumId w:val="34"/>
  </w:num>
  <w:num w:numId="26">
    <w:abstractNumId w:val="31"/>
  </w:num>
  <w:num w:numId="27">
    <w:abstractNumId w:val="26"/>
  </w:num>
  <w:num w:numId="28">
    <w:abstractNumId w:val="33"/>
  </w:num>
  <w:num w:numId="29">
    <w:abstractNumId w:val="25"/>
  </w:num>
  <w:num w:numId="30">
    <w:abstractNumId w:val="28"/>
  </w:num>
  <w:num w:numId="31">
    <w:abstractNumId w:val="27"/>
  </w:num>
  <w:num w:numId="32">
    <w:abstractNumId w:val="44"/>
  </w:num>
  <w:num w:numId="33">
    <w:abstractNumId w:val="13"/>
  </w:num>
  <w:num w:numId="34">
    <w:abstractNumId w:val="1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15"/>
  </w:num>
  <w:num w:numId="46">
    <w:abstractNumId w:val="19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83F"/>
    <w:rsid w:val="000024CD"/>
    <w:rsid w:val="000027F0"/>
    <w:rsid w:val="000033E5"/>
    <w:rsid w:val="00005DBD"/>
    <w:rsid w:val="000072C6"/>
    <w:rsid w:val="00007BAE"/>
    <w:rsid w:val="00010CC8"/>
    <w:rsid w:val="00012291"/>
    <w:rsid w:val="00012476"/>
    <w:rsid w:val="00016857"/>
    <w:rsid w:val="00017661"/>
    <w:rsid w:val="00021C34"/>
    <w:rsid w:val="00022389"/>
    <w:rsid w:val="00022FD5"/>
    <w:rsid w:val="00023914"/>
    <w:rsid w:val="00023B47"/>
    <w:rsid w:val="000263E7"/>
    <w:rsid w:val="00026AA2"/>
    <w:rsid w:val="00026FF5"/>
    <w:rsid w:val="000300AF"/>
    <w:rsid w:val="00030401"/>
    <w:rsid w:val="00031F81"/>
    <w:rsid w:val="00035DAF"/>
    <w:rsid w:val="000361ED"/>
    <w:rsid w:val="00036E87"/>
    <w:rsid w:val="0004024A"/>
    <w:rsid w:val="0004118D"/>
    <w:rsid w:val="00041F06"/>
    <w:rsid w:val="00042B10"/>
    <w:rsid w:val="00042BBB"/>
    <w:rsid w:val="000434B2"/>
    <w:rsid w:val="000440D3"/>
    <w:rsid w:val="00044710"/>
    <w:rsid w:val="0004504F"/>
    <w:rsid w:val="0004512F"/>
    <w:rsid w:val="0005124E"/>
    <w:rsid w:val="00051BA4"/>
    <w:rsid w:val="00052005"/>
    <w:rsid w:val="00053367"/>
    <w:rsid w:val="00053611"/>
    <w:rsid w:val="0005479A"/>
    <w:rsid w:val="00056897"/>
    <w:rsid w:val="0005740D"/>
    <w:rsid w:val="0005761F"/>
    <w:rsid w:val="0006150E"/>
    <w:rsid w:val="00061713"/>
    <w:rsid w:val="00062B55"/>
    <w:rsid w:val="000635A3"/>
    <w:rsid w:val="00064A09"/>
    <w:rsid w:val="000659C1"/>
    <w:rsid w:val="00067598"/>
    <w:rsid w:val="00070FD9"/>
    <w:rsid w:val="00073E6D"/>
    <w:rsid w:val="00074A68"/>
    <w:rsid w:val="00075198"/>
    <w:rsid w:val="00076F56"/>
    <w:rsid w:val="00077A3A"/>
    <w:rsid w:val="00077B84"/>
    <w:rsid w:val="0008104F"/>
    <w:rsid w:val="00081CD8"/>
    <w:rsid w:val="0008384E"/>
    <w:rsid w:val="00083C44"/>
    <w:rsid w:val="0008690E"/>
    <w:rsid w:val="00086AEF"/>
    <w:rsid w:val="000906FC"/>
    <w:rsid w:val="000908A1"/>
    <w:rsid w:val="000917C7"/>
    <w:rsid w:val="00092C73"/>
    <w:rsid w:val="00093E51"/>
    <w:rsid w:val="00094D3C"/>
    <w:rsid w:val="000966E5"/>
    <w:rsid w:val="00096D4B"/>
    <w:rsid w:val="00096E97"/>
    <w:rsid w:val="000A29D4"/>
    <w:rsid w:val="000A3785"/>
    <w:rsid w:val="000A40D4"/>
    <w:rsid w:val="000A4404"/>
    <w:rsid w:val="000A5870"/>
    <w:rsid w:val="000A5AB7"/>
    <w:rsid w:val="000A7C39"/>
    <w:rsid w:val="000A7D5F"/>
    <w:rsid w:val="000B0473"/>
    <w:rsid w:val="000B076F"/>
    <w:rsid w:val="000B0D73"/>
    <w:rsid w:val="000B152F"/>
    <w:rsid w:val="000B1F31"/>
    <w:rsid w:val="000B219F"/>
    <w:rsid w:val="000B41E8"/>
    <w:rsid w:val="000B43F4"/>
    <w:rsid w:val="000B60A3"/>
    <w:rsid w:val="000C077B"/>
    <w:rsid w:val="000C1388"/>
    <w:rsid w:val="000C226A"/>
    <w:rsid w:val="000C272A"/>
    <w:rsid w:val="000C37B8"/>
    <w:rsid w:val="000C384D"/>
    <w:rsid w:val="000C57CD"/>
    <w:rsid w:val="000C7FF0"/>
    <w:rsid w:val="000D005E"/>
    <w:rsid w:val="000D0198"/>
    <w:rsid w:val="000D088F"/>
    <w:rsid w:val="000D2210"/>
    <w:rsid w:val="000D6A3D"/>
    <w:rsid w:val="000E06DF"/>
    <w:rsid w:val="000E087C"/>
    <w:rsid w:val="000E1D1C"/>
    <w:rsid w:val="000E2106"/>
    <w:rsid w:val="000E500A"/>
    <w:rsid w:val="000E6AD6"/>
    <w:rsid w:val="000E747F"/>
    <w:rsid w:val="000E7FB4"/>
    <w:rsid w:val="000F19E5"/>
    <w:rsid w:val="000F1DED"/>
    <w:rsid w:val="000F27DA"/>
    <w:rsid w:val="000F2836"/>
    <w:rsid w:val="000F295B"/>
    <w:rsid w:val="000F2E42"/>
    <w:rsid w:val="000F3ECA"/>
    <w:rsid w:val="000F6A02"/>
    <w:rsid w:val="001025B7"/>
    <w:rsid w:val="00102685"/>
    <w:rsid w:val="00102AF8"/>
    <w:rsid w:val="00103870"/>
    <w:rsid w:val="0010596B"/>
    <w:rsid w:val="00106403"/>
    <w:rsid w:val="00106B5D"/>
    <w:rsid w:val="001074B1"/>
    <w:rsid w:val="00107668"/>
    <w:rsid w:val="00107F25"/>
    <w:rsid w:val="001100FF"/>
    <w:rsid w:val="0011064A"/>
    <w:rsid w:val="00110B87"/>
    <w:rsid w:val="00110ECD"/>
    <w:rsid w:val="0011346D"/>
    <w:rsid w:val="001145B5"/>
    <w:rsid w:val="00114E3D"/>
    <w:rsid w:val="00115DBF"/>
    <w:rsid w:val="00117425"/>
    <w:rsid w:val="00117EDD"/>
    <w:rsid w:val="00120065"/>
    <w:rsid w:val="0012132E"/>
    <w:rsid w:val="00121EB6"/>
    <w:rsid w:val="001221D4"/>
    <w:rsid w:val="00124CCB"/>
    <w:rsid w:val="001258AA"/>
    <w:rsid w:val="00125B52"/>
    <w:rsid w:val="00126BB0"/>
    <w:rsid w:val="00126DD3"/>
    <w:rsid w:val="00126E09"/>
    <w:rsid w:val="00127305"/>
    <w:rsid w:val="0013025C"/>
    <w:rsid w:val="001318CB"/>
    <w:rsid w:val="00132079"/>
    <w:rsid w:val="00132D4C"/>
    <w:rsid w:val="00133424"/>
    <w:rsid w:val="00134290"/>
    <w:rsid w:val="0013554C"/>
    <w:rsid w:val="00135D28"/>
    <w:rsid w:val="0013732A"/>
    <w:rsid w:val="00137396"/>
    <w:rsid w:val="00137B8E"/>
    <w:rsid w:val="00140087"/>
    <w:rsid w:val="00140EBB"/>
    <w:rsid w:val="00141038"/>
    <w:rsid w:val="00143566"/>
    <w:rsid w:val="00144A11"/>
    <w:rsid w:val="0014564D"/>
    <w:rsid w:val="001458C1"/>
    <w:rsid w:val="00145971"/>
    <w:rsid w:val="00146C7D"/>
    <w:rsid w:val="001503DB"/>
    <w:rsid w:val="00150646"/>
    <w:rsid w:val="00151423"/>
    <w:rsid w:val="00151891"/>
    <w:rsid w:val="00152ACA"/>
    <w:rsid w:val="00152C65"/>
    <w:rsid w:val="001535AB"/>
    <w:rsid w:val="001538F2"/>
    <w:rsid w:val="001552B9"/>
    <w:rsid w:val="001554DF"/>
    <w:rsid w:val="0015645B"/>
    <w:rsid w:val="00156600"/>
    <w:rsid w:val="00161999"/>
    <w:rsid w:val="00162110"/>
    <w:rsid w:val="0016274F"/>
    <w:rsid w:val="00164919"/>
    <w:rsid w:val="00166783"/>
    <w:rsid w:val="00170363"/>
    <w:rsid w:val="00170F52"/>
    <w:rsid w:val="001716F9"/>
    <w:rsid w:val="001719E4"/>
    <w:rsid w:val="00171F1C"/>
    <w:rsid w:val="00173380"/>
    <w:rsid w:val="0017540C"/>
    <w:rsid w:val="00177797"/>
    <w:rsid w:val="00181CE9"/>
    <w:rsid w:val="00181FCA"/>
    <w:rsid w:val="00182366"/>
    <w:rsid w:val="00183946"/>
    <w:rsid w:val="00184DD7"/>
    <w:rsid w:val="001853B2"/>
    <w:rsid w:val="00185781"/>
    <w:rsid w:val="001861C2"/>
    <w:rsid w:val="00186409"/>
    <w:rsid w:val="00187D9B"/>
    <w:rsid w:val="0019181E"/>
    <w:rsid w:val="00191DBD"/>
    <w:rsid w:val="00191F0B"/>
    <w:rsid w:val="00192165"/>
    <w:rsid w:val="00192937"/>
    <w:rsid w:val="00192ED1"/>
    <w:rsid w:val="00194F78"/>
    <w:rsid w:val="00195E7E"/>
    <w:rsid w:val="00196984"/>
    <w:rsid w:val="0019732E"/>
    <w:rsid w:val="001A062F"/>
    <w:rsid w:val="001A21BC"/>
    <w:rsid w:val="001A298C"/>
    <w:rsid w:val="001A3D3E"/>
    <w:rsid w:val="001A3DDB"/>
    <w:rsid w:val="001A5A60"/>
    <w:rsid w:val="001A69EC"/>
    <w:rsid w:val="001A7641"/>
    <w:rsid w:val="001B0EB5"/>
    <w:rsid w:val="001B4153"/>
    <w:rsid w:val="001B44FA"/>
    <w:rsid w:val="001B5699"/>
    <w:rsid w:val="001B5FB4"/>
    <w:rsid w:val="001B5FF8"/>
    <w:rsid w:val="001C06AA"/>
    <w:rsid w:val="001C0B9E"/>
    <w:rsid w:val="001C1222"/>
    <w:rsid w:val="001C34AA"/>
    <w:rsid w:val="001C3AC5"/>
    <w:rsid w:val="001C46A2"/>
    <w:rsid w:val="001C477F"/>
    <w:rsid w:val="001C558F"/>
    <w:rsid w:val="001C5D3F"/>
    <w:rsid w:val="001C7B1D"/>
    <w:rsid w:val="001D047B"/>
    <w:rsid w:val="001D14FD"/>
    <w:rsid w:val="001D16DF"/>
    <w:rsid w:val="001D1937"/>
    <w:rsid w:val="001D54EA"/>
    <w:rsid w:val="001D55B8"/>
    <w:rsid w:val="001D6240"/>
    <w:rsid w:val="001D6A92"/>
    <w:rsid w:val="001D7307"/>
    <w:rsid w:val="001E096D"/>
    <w:rsid w:val="001E111B"/>
    <w:rsid w:val="001E1CFB"/>
    <w:rsid w:val="001E2A1D"/>
    <w:rsid w:val="001E52AE"/>
    <w:rsid w:val="001E5CD4"/>
    <w:rsid w:val="001E62A1"/>
    <w:rsid w:val="001E75D2"/>
    <w:rsid w:val="001F038B"/>
    <w:rsid w:val="001F1992"/>
    <w:rsid w:val="001F1B72"/>
    <w:rsid w:val="001F4112"/>
    <w:rsid w:val="001F475A"/>
    <w:rsid w:val="001F6C4D"/>
    <w:rsid w:val="002003E6"/>
    <w:rsid w:val="00200875"/>
    <w:rsid w:val="00202902"/>
    <w:rsid w:val="002032E4"/>
    <w:rsid w:val="0020665E"/>
    <w:rsid w:val="00206DA5"/>
    <w:rsid w:val="002079C3"/>
    <w:rsid w:val="0021029D"/>
    <w:rsid w:val="0021035C"/>
    <w:rsid w:val="00210B7D"/>
    <w:rsid w:val="00210C71"/>
    <w:rsid w:val="00210F59"/>
    <w:rsid w:val="002113EA"/>
    <w:rsid w:val="0021163B"/>
    <w:rsid w:val="00211E0C"/>
    <w:rsid w:val="00212559"/>
    <w:rsid w:val="00212A48"/>
    <w:rsid w:val="00217066"/>
    <w:rsid w:val="00221632"/>
    <w:rsid w:val="00221E4A"/>
    <w:rsid w:val="0022205C"/>
    <w:rsid w:val="002223DD"/>
    <w:rsid w:val="00223E58"/>
    <w:rsid w:val="0022440B"/>
    <w:rsid w:val="00225192"/>
    <w:rsid w:val="002267F4"/>
    <w:rsid w:val="00230E02"/>
    <w:rsid w:val="00232448"/>
    <w:rsid w:val="00233D81"/>
    <w:rsid w:val="002342B7"/>
    <w:rsid w:val="00236148"/>
    <w:rsid w:val="00237025"/>
    <w:rsid w:val="00237791"/>
    <w:rsid w:val="002417CB"/>
    <w:rsid w:val="002419E4"/>
    <w:rsid w:val="00241B49"/>
    <w:rsid w:val="002429E1"/>
    <w:rsid w:val="0024335C"/>
    <w:rsid w:val="002434B4"/>
    <w:rsid w:val="002459CA"/>
    <w:rsid w:val="0025074A"/>
    <w:rsid w:val="002509EC"/>
    <w:rsid w:val="00250A7D"/>
    <w:rsid w:val="00251A25"/>
    <w:rsid w:val="00251C9F"/>
    <w:rsid w:val="00252BB1"/>
    <w:rsid w:val="002531BD"/>
    <w:rsid w:val="00254EF9"/>
    <w:rsid w:val="00255801"/>
    <w:rsid w:val="0025673A"/>
    <w:rsid w:val="00256EF1"/>
    <w:rsid w:val="002575F7"/>
    <w:rsid w:val="0026021B"/>
    <w:rsid w:val="002604C4"/>
    <w:rsid w:val="00260900"/>
    <w:rsid w:val="00260F30"/>
    <w:rsid w:val="00261702"/>
    <w:rsid w:val="00262CCB"/>
    <w:rsid w:val="00263747"/>
    <w:rsid w:val="00263B7A"/>
    <w:rsid w:val="00264358"/>
    <w:rsid w:val="002655AE"/>
    <w:rsid w:val="00265A61"/>
    <w:rsid w:val="00265C1A"/>
    <w:rsid w:val="002669E6"/>
    <w:rsid w:val="00266C1A"/>
    <w:rsid w:val="002678E2"/>
    <w:rsid w:val="00267977"/>
    <w:rsid w:val="00270B15"/>
    <w:rsid w:val="0027719F"/>
    <w:rsid w:val="002774EF"/>
    <w:rsid w:val="002777DD"/>
    <w:rsid w:val="002779F2"/>
    <w:rsid w:val="002828E8"/>
    <w:rsid w:val="00282944"/>
    <w:rsid w:val="00283884"/>
    <w:rsid w:val="00285148"/>
    <w:rsid w:val="00287CF1"/>
    <w:rsid w:val="002926E9"/>
    <w:rsid w:val="00294678"/>
    <w:rsid w:val="002947A3"/>
    <w:rsid w:val="00295627"/>
    <w:rsid w:val="00295716"/>
    <w:rsid w:val="00295723"/>
    <w:rsid w:val="002958A0"/>
    <w:rsid w:val="00296AFE"/>
    <w:rsid w:val="00297387"/>
    <w:rsid w:val="00297C0B"/>
    <w:rsid w:val="002A1B11"/>
    <w:rsid w:val="002A1B91"/>
    <w:rsid w:val="002A2ED5"/>
    <w:rsid w:val="002A3542"/>
    <w:rsid w:val="002A41FC"/>
    <w:rsid w:val="002A5AC7"/>
    <w:rsid w:val="002B3D41"/>
    <w:rsid w:val="002B3F9D"/>
    <w:rsid w:val="002B4232"/>
    <w:rsid w:val="002B45D1"/>
    <w:rsid w:val="002B5D40"/>
    <w:rsid w:val="002B6EB4"/>
    <w:rsid w:val="002B7465"/>
    <w:rsid w:val="002B77D1"/>
    <w:rsid w:val="002B7D64"/>
    <w:rsid w:val="002C2D1D"/>
    <w:rsid w:val="002C2F76"/>
    <w:rsid w:val="002C4662"/>
    <w:rsid w:val="002C4C45"/>
    <w:rsid w:val="002C5637"/>
    <w:rsid w:val="002C6A67"/>
    <w:rsid w:val="002C6D4C"/>
    <w:rsid w:val="002C7B8A"/>
    <w:rsid w:val="002D458C"/>
    <w:rsid w:val="002D5524"/>
    <w:rsid w:val="002D65BE"/>
    <w:rsid w:val="002D71B4"/>
    <w:rsid w:val="002D749E"/>
    <w:rsid w:val="002D7D0C"/>
    <w:rsid w:val="002E0472"/>
    <w:rsid w:val="002E325C"/>
    <w:rsid w:val="002E346F"/>
    <w:rsid w:val="002E5E0E"/>
    <w:rsid w:val="002E683B"/>
    <w:rsid w:val="002E6DEC"/>
    <w:rsid w:val="002E77CE"/>
    <w:rsid w:val="002F1DEC"/>
    <w:rsid w:val="002F2F96"/>
    <w:rsid w:val="002F30F4"/>
    <w:rsid w:val="002F3F90"/>
    <w:rsid w:val="002F4A09"/>
    <w:rsid w:val="002F4AB6"/>
    <w:rsid w:val="002F4DA1"/>
    <w:rsid w:val="002F6520"/>
    <w:rsid w:val="00300056"/>
    <w:rsid w:val="00300BAD"/>
    <w:rsid w:val="003013B3"/>
    <w:rsid w:val="00301549"/>
    <w:rsid w:val="003018CC"/>
    <w:rsid w:val="003030C9"/>
    <w:rsid w:val="0030396A"/>
    <w:rsid w:val="00303AC0"/>
    <w:rsid w:val="003054AD"/>
    <w:rsid w:val="00305F46"/>
    <w:rsid w:val="00306C47"/>
    <w:rsid w:val="00310153"/>
    <w:rsid w:val="00310892"/>
    <w:rsid w:val="003112D9"/>
    <w:rsid w:val="0031144C"/>
    <w:rsid w:val="00311C2D"/>
    <w:rsid w:val="00311F0A"/>
    <w:rsid w:val="003123C1"/>
    <w:rsid w:val="003129A1"/>
    <w:rsid w:val="00316C10"/>
    <w:rsid w:val="00321CBD"/>
    <w:rsid w:val="0032326B"/>
    <w:rsid w:val="003253DB"/>
    <w:rsid w:val="003260C1"/>
    <w:rsid w:val="003260E4"/>
    <w:rsid w:val="00326909"/>
    <w:rsid w:val="00327465"/>
    <w:rsid w:val="00327F43"/>
    <w:rsid w:val="00330B6A"/>
    <w:rsid w:val="00332DCF"/>
    <w:rsid w:val="003337AC"/>
    <w:rsid w:val="00333D9E"/>
    <w:rsid w:val="0033601B"/>
    <w:rsid w:val="0033791C"/>
    <w:rsid w:val="0033797D"/>
    <w:rsid w:val="0034138B"/>
    <w:rsid w:val="003416E7"/>
    <w:rsid w:val="003433CF"/>
    <w:rsid w:val="003436C9"/>
    <w:rsid w:val="0034431E"/>
    <w:rsid w:val="003450A2"/>
    <w:rsid w:val="00345BD3"/>
    <w:rsid w:val="00345D15"/>
    <w:rsid w:val="00351085"/>
    <w:rsid w:val="003511E3"/>
    <w:rsid w:val="00352BA6"/>
    <w:rsid w:val="003548F2"/>
    <w:rsid w:val="00354EBD"/>
    <w:rsid w:val="00355541"/>
    <w:rsid w:val="00355C61"/>
    <w:rsid w:val="00361B87"/>
    <w:rsid w:val="00362005"/>
    <w:rsid w:val="00362C65"/>
    <w:rsid w:val="003630DB"/>
    <w:rsid w:val="003638F7"/>
    <w:rsid w:val="00364086"/>
    <w:rsid w:val="00364415"/>
    <w:rsid w:val="00364E34"/>
    <w:rsid w:val="0036521E"/>
    <w:rsid w:val="00365816"/>
    <w:rsid w:val="00365B7B"/>
    <w:rsid w:val="00366DAD"/>
    <w:rsid w:val="0037234E"/>
    <w:rsid w:val="003734D1"/>
    <w:rsid w:val="003752A0"/>
    <w:rsid w:val="003758E2"/>
    <w:rsid w:val="00377E07"/>
    <w:rsid w:val="00381772"/>
    <w:rsid w:val="00381BB9"/>
    <w:rsid w:val="00383475"/>
    <w:rsid w:val="00383527"/>
    <w:rsid w:val="003835A4"/>
    <w:rsid w:val="00383934"/>
    <w:rsid w:val="00383AF4"/>
    <w:rsid w:val="00383BE1"/>
    <w:rsid w:val="003848A2"/>
    <w:rsid w:val="0038583D"/>
    <w:rsid w:val="003858B9"/>
    <w:rsid w:val="00387F4D"/>
    <w:rsid w:val="0039181E"/>
    <w:rsid w:val="00391C94"/>
    <w:rsid w:val="003922EC"/>
    <w:rsid w:val="0039249E"/>
    <w:rsid w:val="00392FE3"/>
    <w:rsid w:val="0039544F"/>
    <w:rsid w:val="0039573A"/>
    <w:rsid w:val="00395EA6"/>
    <w:rsid w:val="00396823"/>
    <w:rsid w:val="003A09C0"/>
    <w:rsid w:val="003A0ECA"/>
    <w:rsid w:val="003A1A7A"/>
    <w:rsid w:val="003A2554"/>
    <w:rsid w:val="003A4162"/>
    <w:rsid w:val="003A4227"/>
    <w:rsid w:val="003A44A3"/>
    <w:rsid w:val="003A4EDD"/>
    <w:rsid w:val="003A50EE"/>
    <w:rsid w:val="003A6F04"/>
    <w:rsid w:val="003A7173"/>
    <w:rsid w:val="003A78C7"/>
    <w:rsid w:val="003A7B2A"/>
    <w:rsid w:val="003A7B36"/>
    <w:rsid w:val="003B19AE"/>
    <w:rsid w:val="003B1CCA"/>
    <w:rsid w:val="003B3C1F"/>
    <w:rsid w:val="003B4143"/>
    <w:rsid w:val="003B4330"/>
    <w:rsid w:val="003B4BC0"/>
    <w:rsid w:val="003B58D3"/>
    <w:rsid w:val="003B73BD"/>
    <w:rsid w:val="003B7BF7"/>
    <w:rsid w:val="003C0957"/>
    <w:rsid w:val="003C11B6"/>
    <w:rsid w:val="003C1EEC"/>
    <w:rsid w:val="003C206C"/>
    <w:rsid w:val="003C2C73"/>
    <w:rsid w:val="003C333C"/>
    <w:rsid w:val="003C417D"/>
    <w:rsid w:val="003C47B1"/>
    <w:rsid w:val="003C5590"/>
    <w:rsid w:val="003C5C36"/>
    <w:rsid w:val="003D14C8"/>
    <w:rsid w:val="003D2046"/>
    <w:rsid w:val="003D2C67"/>
    <w:rsid w:val="003D3B3A"/>
    <w:rsid w:val="003D4941"/>
    <w:rsid w:val="003D4B21"/>
    <w:rsid w:val="003D4B25"/>
    <w:rsid w:val="003D5CD9"/>
    <w:rsid w:val="003D70B1"/>
    <w:rsid w:val="003D7378"/>
    <w:rsid w:val="003D7943"/>
    <w:rsid w:val="003E0AB5"/>
    <w:rsid w:val="003E159B"/>
    <w:rsid w:val="003E159E"/>
    <w:rsid w:val="003E1787"/>
    <w:rsid w:val="003E1E27"/>
    <w:rsid w:val="003E26C7"/>
    <w:rsid w:val="003E311D"/>
    <w:rsid w:val="003E332D"/>
    <w:rsid w:val="003E6089"/>
    <w:rsid w:val="003E633F"/>
    <w:rsid w:val="003E6C99"/>
    <w:rsid w:val="003E702B"/>
    <w:rsid w:val="003E7105"/>
    <w:rsid w:val="003E745F"/>
    <w:rsid w:val="003F097F"/>
    <w:rsid w:val="003F2B0E"/>
    <w:rsid w:val="003F30A8"/>
    <w:rsid w:val="003F33E7"/>
    <w:rsid w:val="003F4610"/>
    <w:rsid w:val="003F4D3D"/>
    <w:rsid w:val="003F612C"/>
    <w:rsid w:val="003F6311"/>
    <w:rsid w:val="003F7985"/>
    <w:rsid w:val="003F7CF2"/>
    <w:rsid w:val="00400E54"/>
    <w:rsid w:val="00401B8C"/>
    <w:rsid w:val="00402F00"/>
    <w:rsid w:val="004046E7"/>
    <w:rsid w:val="0040668D"/>
    <w:rsid w:val="00407377"/>
    <w:rsid w:val="004105E0"/>
    <w:rsid w:val="00415281"/>
    <w:rsid w:val="00416744"/>
    <w:rsid w:val="00416EEF"/>
    <w:rsid w:val="0042019B"/>
    <w:rsid w:val="00421EED"/>
    <w:rsid w:val="00422847"/>
    <w:rsid w:val="00423018"/>
    <w:rsid w:val="004230E6"/>
    <w:rsid w:val="004257D0"/>
    <w:rsid w:val="00426D8F"/>
    <w:rsid w:val="004272EA"/>
    <w:rsid w:val="00430CFB"/>
    <w:rsid w:val="00430DBE"/>
    <w:rsid w:val="00431B24"/>
    <w:rsid w:val="004321CD"/>
    <w:rsid w:val="0043233C"/>
    <w:rsid w:val="00432E6C"/>
    <w:rsid w:val="00433366"/>
    <w:rsid w:val="004363F5"/>
    <w:rsid w:val="00436E87"/>
    <w:rsid w:val="004373DB"/>
    <w:rsid w:val="00437D9A"/>
    <w:rsid w:val="00440704"/>
    <w:rsid w:val="00440FCF"/>
    <w:rsid w:val="00441914"/>
    <w:rsid w:val="00442055"/>
    <w:rsid w:val="004439D7"/>
    <w:rsid w:val="0044478D"/>
    <w:rsid w:val="00445B60"/>
    <w:rsid w:val="00445BD7"/>
    <w:rsid w:val="00447356"/>
    <w:rsid w:val="004478BA"/>
    <w:rsid w:val="0045047B"/>
    <w:rsid w:val="00450CAA"/>
    <w:rsid w:val="00450D22"/>
    <w:rsid w:val="0045158C"/>
    <w:rsid w:val="00451913"/>
    <w:rsid w:val="00451D84"/>
    <w:rsid w:val="00452E76"/>
    <w:rsid w:val="00454DF7"/>
    <w:rsid w:val="00455576"/>
    <w:rsid w:val="0045725C"/>
    <w:rsid w:val="004618FA"/>
    <w:rsid w:val="00463BBF"/>
    <w:rsid w:val="004645DE"/>
    <w:rsid w:val="00464775"/>
    <w:rsid w:val="004649C5"/>
    <w:rsid w:val="004668AB"/>
    <w:rsid w:val="0046728C"/>
    <w:rsid w:val="004708D8"/>
    <w:rsid w:val="004712CA"/>
    <w:rsid w:val="0047217C"/>
    <w:rsid w:val="00473EBD"/>
    <w:rsid w:val="0047513F"/>
    <w:rsid w:val="00477F6B"/>
    <w:rsid w:val="004801E3"/>
    <w:rsid w:val="004809CB"/>
    <w:rsid w:val="00481D27"/>
    <w:rsid w:val="00482824"/>
    <w:rsid w:val="00482F01"/>
    <w:rsid w:val="00483A7A"/>
    <w:rsid w:val="00484514"/>
    <w:rsid w:val="00485358"/>
    <w:rsid w:val="00486C29"/>
    <w:rsid w:val="0048762B"/>
    <w:rsid w:val="004908BF"/>
    <w:rsid w:val="00490C88"/>
    <w:rsid w:val="0049286A"/>
    <w:rsid w:val="00492972"/>
    <w:rsid w:val="004947DE"/>
    <w:rsid w:val="00494FDA"/>
    <w:rsid w:val="00496388"/>
    <w:rsid w:val="0049697B"/>
    <w:rsid w:val="00496F9B"/>
    <w:rsid w:val="004972D6"/>
    <w:rsid w:val="004972EC"/>
    <w:rsid w:val="004A0167"/>
    <w:rsid w:val="004A12C1"/>
    <w:rsid w:val="004A16E9"/>
    <w:rsid w:val="004A1F55"/>
    <w:rsid w:val="004A3F23"/>
    <w:rsid w:val="004A529D"/>
    <w:rsid w:val="004A608A"/>
    <w:rsid w:val="004A6A5C"/>
    <w:rsid w:val="004A6BA3"/>
    <w:rsid w:val="004A7D35"/>
    <w:rsid w:val="004B0C37"/>
    <w:rsid w:val="004B171F"/>
    <w:rsid w:val="004B1E36"/>
    <w:rsid w:val="004B1F01"/>
    <w:rsid w:val="004B2116"/>
    <w:rsid w:val="004B314A"/>
    <w:rsid w:val="004B36A2"/>
    <w:rsid w:val="004B4313"/>
    <w:rsid w:val="004B4936"/>
    <w:rsid w:val="004B59A3"/>
    <w:rsid w:val="004B5AFF"/>
    <w:rsid w:val="004B621C"/>
    <w:rsid w:val="004C12A8"/>
    <w:rsid w:val="004C323A"/>
    <w:rsid w:val="004C3F55"/>
    <w:rsid w:val="004C7221"/>
    <w:rsid w:val="004C7578"/>
    <w:rsid w:val="004C7716"/>
    <w:rsid w:val="004D0BB5"/>
    <w:rsid w:val="004D169D"/>
    <w:rsid w:val="004D2382"/>
    <w:rsid w:val="004D34E0"/>
    <w:rsid w:val="004D3772"/>
    <w:rsid w:val="004D3BF9"/>
    <w:rsid w:val="004D5B1C"/>
    <w:rsid w:val="004D5FB7"/>
    <w:rsid w:val="004D66C2"/>
    <w:rsid w:val="004E10EA"/>
    <w:rsid w:val="004E1F7E"/>
    <w:rsid w:val="004E3B1B"/>
    <w:rsid w:val="004E3E59"/>
    <w:rsid w:val="004E6F28"/>
    <w:rsid w:val="004E7B1C"/>
    <w:rsid w:val="004F22FA"/>
    <w:rsid w:val="004F247C"/>
    <w:rsid w:val="004F37BA"/>
    <w:rsid w:val="004F4E50"/>
    <w:rsid w:val="004F570B"/>
    <w:rsid w:val="004F5BEB"/>
    <w:rsid w:val="004F7997"/>
    <w:rsid w:val="004F7E08"/>
    <w:rsid w:val="0050037B"/>
    <w:rsid w:val="00504EA5"/>
    <w:rsid w:val="0050658F"/>
    <w:rsid w:val="00507DC8"/>
    <w:rsid w:val="00510057"/>
    <w:rsid w:val="005109FC"/>
    <w:rsid w:val="005115FA"/>
    <w:rsid w:val="00512AF3"/>
    <w:rsid w:val="00513F08"/>
    <w:rsid w:val="00513F6E"/>
    <w:rsid w:val="00514A61"/>
    <w:rsid w:val="00514B1F"/>
    <w:rsid w:val="00514EDE"/>
    <w:rsid w:val="00515E59"/>
    <w:rsid w:val="005171DF"/>
    <w:rsid w:val="00520ADD"/>
    <w:rsid w:val="00521783"/>
    <w:rsid w:val="00521B31"/>
    <w:rsid w:val="00524B03"/>
    <w:rsid w:val="00524F59"/>
    <w:rsid w:val="00524F7D"/>
    <w:rsid w:val="005250E9"/>
    <w:rsid w:val="00525EE6"/>
    <w:rsid w:val="005273F2"/>
    <w:rsid w:val="00530494"/>
    <w:rsid w:val="00530681"/>
    <w:rsid w:val="005314F3"/>
    <w:rsid w:val="0053166C"/>
    <w:rsid w:val="00531987"/>
    <w:rsid w:val="00531B01"/>
    <w:rsid w:val="00532E5D"/>
    <w:rsid w:val="00534C10"/>
    <w:rsid w:val="00536983"/>
    <w:rsid w:val="0053738B"/>
    <w:rsid w:val="00540CFA"/>
    <w:rsid w:val="00541A5F"/>
    <w:rsid w:val="00542695"/>
    <w:rsid w:val="00542E65"/>
    <w:rsid w:val="0054481A"/>
    <w:rsid w:val="00545A1C"/>
    <w:rsid w:val="00546071"/>
    <w:rsid w:val="0054661D"/>
    <w:rsid w:val="00546E52"/>
    <w:rsid w:val="00547270"/>
    <w:rsid w:val="00550AE5"/>
    <w:rsid w:val="005523E1"/>
    <w:rsid w:val="00552CBD"/>
    <w:rsid w:val="00553470"/>
    <w:rsid w:val="00554524"/>
    <w:rsid w:val="00555195"/>
    <w:rsid w:val="00560262"/>
    <w:rsid w:val="00560F46"/>
    <w:rsid w:val="00561EF7"/>
    <w:rsid w:val="00562B84"/>
    <w:rsid w:val="00564135"/>
    <w:rsid w:val="005651BF"/>
    <w:rsid w:val="00566196"/>
    <w:rsid w:val="00566DC9"/>
    <w:rsid w:val="00566F9E"/>
    <w:rsid w:val="00567AD7"/>
    <w:rsid w:val="00567C0A"/>
    <w:rsid w:val="00567F35"/>
    <w:rsid w:val="00570D5B"/>
    <w:rsid w:val="005711DC"/>
    <w:rsid w:val="00572356"/>
    <w:rsid w:val="005749F0"/>
    <w:rsid w:val="00580773"/>
    <w:rsid w:val="00580A0D"/>
    <w:rsid w:val="00580B84"/>
    <w:rsid w:val="0058141A"/>
    <w:rsid w:val="00582177"/>
    <w:rsid w:val="0058283F"/>
    <w:rsid w:val="00584222"/>
    <w:rsid w:val="005857BE"/>
    <w:rsid w:val="00586531"/>
    <w:rsid w:val="005874F6"/>
    <w:rsid w:val="005876FF"/>
    <w:rsid w:val="005912A0"/>
    <w:rsid w:val="005943B8"/>
    <w:rsid w:val="0059547E"/>
    <w:rsid w:val="00596386"/>
    <w:rsid w:val="00596ECA"/>
    <w:rsid w:val="005A131E"/>
    <w:rsid w:val="005A1434"/>
    <w:rsid w:val="005A2C38"/>
    <w:rsid w:val="005A320B"/>
    <w:rsid w:val="005A3756"/>
    <w:rsid w:val="005A3C1B"/>
    <w:rsid w:val="005A4B3D"/>
    <w:rsid w:val="005A665D"/>
    <w:rsid w:val="005A786A"/>
    <w:rsid w:val="005A7C1C"/>
    <w:rsid w:val="005B0DD2"/>
    <w:rsid w:val="005B1858"/>
    <w:rsid w:val="005B1B98"/>
    <w:rsid w:val="005B29D0"/>
    <w:rsid w:val="005B3B4B"/>
    <w:rsid w:val="005B5F32"/>
    <w:rsid w:val="005B6029"/>
    <w:rsid w:val="005B669C"/>
    <w:rsid w:val="005B7DF1"/>
    <w:rsid w:val="005C1862"/>
    <w:rsid w:val="005C1FFB"/>
    <w:rsid w:val="005C20E2"/>
    <w:rsid w:val="005C3A3C"/>
    <w:rsid w:val="005C415F"/>
    <w:rsid w:val="005C4B4F"/>
    <w:rsid w:val="005C4F65"/>
    <w:rsid w:val="005D0076"/>
    <w:rsid w:val="005D113D"/>
    <w:rsid w:val="005D12F4"/>
    <w:rsid w:val="005D1EF1"/>
    <w:rsid w:val="005D2722"/>
    <w:rsid w:val="005D2F5D"/>
    <w:rsid w:val="005D2FED"/>
    <w:rsid w:val="005D5AA3"/>
    <w:rsid w:val="005D6038"/>
    <w:rsid w:val="005D6E00"/>
    <w:rsid w:val="005E0ABE"/>
    <w:rsid w:val="005E0C05"/>
    <w:rsid w:val="005E10F7"/>
    <w:rsid w:val="005E24C6"/>
    <w:rsid w:val="005E3C76"/>
    <w:rsid w:val="005E3D07"/>
    <w:rsid w:val="005F0274"/>
    <w:rsid w:val="005F18B9"/>
    <w:rsid w:val="005F1B72"/>
    <w:rsid w:val="005F3423"/>
    <w:rsid w:val="005F39A9"/>
    <w:rsid w:val="005F4EFE"/>
    <w:rsid w:val="005F6C25"/>
    <w:rsid w:val="00600205"/>
    <w:rsid w:val="00600232"/>
    <w:rsid w:val="006014B2"/>
    <w:rsid w:val="00601D33"/>
    <w:rsid w:val="00604FA0"/>
    <w:rsid w:val="006064A4"/>
    <w:rsid w:val="00606E41"/>
    <w:rsid w:val="00607079"/>
    <w:rsid w:val="00610A2E"/>
    <w:rsid w:val="006153EA"/>
    <w:rsid w:val="00616433"/>
    <w:rsid w:val="00617283"/>
    <w:rsid w:val="00617C5B"/>
    <w:rsid w:val="00620697"/>
    <w:rsid w:val="00621460"/>
    <w:rsid w:val="00621C8D"/>
    <w:rsid w:val="00621E73"/>
    <w:rsid w:val="0062303A"/>
    <w:rsid w:val="00626576"/>
    <w:rsid w:val="006265C3"/>
    <w:rsid w:val="006302E0"/>
    <w:rsid w:val="0063092C"/>
    <w:rsid w:val="00630E22"/>
    <w:rsid w:val="00632CC6"/>
    <w:rsid w:val="00634B83"/>
    <w:rsid w:val="00636EA3"/>
    <w:rsid w:val="006422AD"/>
    <w:rsid w:val="00642A09"/>
    <w:rsid w:val="00642F3F"/>
    <w:rsid w:val="00643096"/>
    <w:rsid w:val="0064433D"/>
    <w:rsid w:val="00645188"/>
    <w:rsid w:val="00645AEE"/>
    <w:rsid w:val="006465C3"/>
    <w:rsid w:val="006465C9"/>
    <w:rsid w:val="00647432"/>
    <w:rsid w:val="0064777D"/>
    <w:rsid w:val="00650413"/>
    <w:rsid w:val="00650FB6"/>
    <w:rsid w:val="006542CA"/>
    <w:rsid w:val="00654E11"/>
    <w:rsid w:val="00655128"/>
    <w:rsid w:val="00657533"/>
    <w:rsid w:val="00657CA7"/>
    <w:rsid w:val="00660F51"/>
    <w:rsid w:val="006612A4"/>
    <w:rsid w:val="00661779"/>
    <w:rsid w:val="00662137"/>
    <w:rsid w:val="00662EEA"/>
    <w:rsid w:val="006630CD"/>
    <w:rsid w:val="00663C92"/>
    <w:rsid w:val="006640C3"/>
    <w:rsid w:val="00665746"/>
    <w:rsid w:val="0066622E"/>
    <w:rsid w:val="00666A15"/>
    <w:rsid w:val="006672AB"/>
    <w:rsid w:val="00667F36"/>
    <w:rsid w:val="00670078"/>
    <w:rsid w:val="0067076C"/>
    <w:rsid w:val="00670792"/>
    <w:rsid w:val="006710A1"/>
    <w:rsid w:val="006713FB"/>
    <w:rsid w:val="00671CA6"/>
    <w:rsid w:val="00672F36"/>
    <w:rsid w:val="00674336"/>
    <w:rsid w:val="006767AD"/>
    <w:rsid w:val="00680B52"/>
    <w:rsid w:val="0068165A"/>
    <w:rsid w:val="0068253E"/>
    <w:rsid w:val="0068438C"/>
    <w:rsid w:val="00684AAA"/>
    <w:rsid w:val="00685355"/>
    <w:rsid w:val="0068622B"/>
    <w:rsid w:val="00687663"/>
    <w:rsid w:val="006966C2"/>
    <w:rsid w:val="006968CD"/>
    <w:rsid w:val="00696ED0"/>
    <w:rsid w:val="00697D8C"/>
    <w:rsid w:val="006A0AE7"/>
    <w:rsid w:val="006A0ED4"/>
    <w:rsid w:val="006A1148"/>
    <w:rsid w:val="006A122C"/>
    <w:rsid w:val="006A25FE"/>
    <w:rsid w:val="006A2F20"/>
    <w:rsid w:val="006A324E"/>
    <w:rsid w:val="006A515A"/>
    <w:rsid w:val="006A5F4B"/>
    <w:rsid w:val="006A5FBB"/>
    <w:rsid w:val="006A63CC"/>
    <w:rsid w:val="006B0DAD"/>
    <w:rsid w:val="006B2C3B"/>
    <w:rsid w:val="006B2DB4"/>
    <w:rsid w:val="006B3647"/>
    <w:rsid w:val="006B38D6"/>
    <w:rsid w:val="006B3ED4"/>
    <w:rsid w:val="006B429E"/>
    <w:rsid w:val="006B5E7B"/>
    <w:rsid w:val="006B6096"/>
    <w:rsid w:val="006B6745"/>
    <w:rsid w:val="006B690F"/>
    <w:rsid w:val="006B7A0B"/>
    <w:rsid w:val="006C006F"/>
    <w:rsid w:val="006C06B2"/>
    <w:rsid w:val="006C3180"/>
    <w:rsid w:val="006C39D5"/>
    <w:rsid w:val="006C3BF7"/>
    <w:rsid w:val="006C3E78"/>
    <w:rsid w:val="006C3F34"/>
    <w:rsid w:val="006C6681"/>
    <w:rsid w:val="006C6B34"/>
    <w:rsid w:val="006C6F1B"/>
    <w:rsid w:val="006C795D"/>
    <w:rsid w:val="006D2897"/>
    <w:rsid w:val="006D2E1F"/>
    <w:rsid w:val="006D3C69"/>
    <w:rsid w:val="006D3EFA"/>
    <w:rsid w:val="006D4355"/>
    <w:rsid w:val="006D5412"/>
    <w:rsid w:val="006D5DDA"/>
    <w:rsid w:val="006D5F42"/>
    <w:rsid w:val="006D6D54"/>
    <w:rsid w:val="006D75D5"/>
    <w:rsid w:val="006E1569"/>
    <w:rsid w:val="006E193E"/>
    <w:rsid w:val="006E2E3B"/>
    <w:rsid w:val="006E3E0A"/>
    <w:rsid w:val="006E4CE4"/>
    <w:rsid w:val="006E5213"/>
    <w:rsid w:val="006E54CF"/>
    <w:rsid w:val="006E706E"/>
    <w:rsid w:val="006F047F"/>
    <w:rsid w:val="006F2532"/>
    <w:rsid w:val="006F3388"/>
    <w:rsid w:val="006F3485"/>
    <w:rsid w:val="006F4D44"/>
    <w:rsid w:val="006F5650"/>
    <w:rsid w:val="006F565B"/>
    <w:rsid w:val="006F700E"/>
    <w:rsid w:val="0070080D"/>
    <w:rsid w:val="007010A6"/>
    <w:rsid w:val="0070175E"/>
    <w:rsid w:val="00701ECE"/>
    <w:rsid w:val="00702232"/>
    <w:rsid w:val="00703997"/>
    <w:rsid w:val="00705292"/>
    <w:rsid w:val="007052A4"/>
    <w:rsid w:val="00706390"/>
    <w:rsid w:val="00707D65"/>
    <w:rsid w:val="00710CF4"/>
    <w:rsid w:val="007113E0"/>
    <w:rsid w:val="00711D36"/>
    <w:rsid w:val="00713CA5"/>
    <w:rsid w:val="0071423C"/>
    <w:rsid w:val="007142A5"/>
    <w:rsid w:val="00717A31"/>
    <w:rsid w:val="00720663"/>
    <w:rsid w:val="007218AF"/>
    <w:rsid w:val="00721AE4"/>
    <w:rsid w:val="00723F87"/>
    <w:rsid w:val="00724989"/>
    <w:rsid w:val="007261F6"/>
    <w:rsid w:val="00726CE9"/>
    <w:rsid w:val="0072770A"/>
    <w:rsid w:val="007324DE"/>
    <w:rsid w:val="00733BD5"/>
    <w:rsid w:val="007356E6"/>
    <w:rsid w:val="00735E5E"/>
    <w:rsid w:val="00735F1B"/>
    <w:rsid w:val="0073601A"/>
    <w:rsid w:val="00736FB0"/>
    <w:rsid w:val="00737767"/>
    <w:rsid w:val="00737D37"/>
    <w:rsid w:val="007406F0"/>
    <w:rsid w:val="00741995"/>
    <w:rsid w:val="00741E18"/>
    <w:rsid w:val="007439A4"/>
    <w:rsid w:val="00745C8E"/>
    <w:rsid w:val="00746847"/>
    <w:rsid w:val="007504A9"/>
    <w:rsid w:val="0075101E"/>
    <w:rsid w:val="0075114A"/>
    <w:rsid w:val="007517BB"/>
    <w:rsid w:val="00751C69"/>
    <w:rsid w:val="007520FB"/>
    <w:rsid w:val="0075317B"/>
    <w:rsid w:val="007531D1"/>
    <w:rsid w:val="007547BE"/>
    <w:rsid w:val="0075496E"/>
    <w:rsid w:val="00754DAE"/>
    <w:rsid w:val="00755AF8"/>
    <w:rsid w:val="00756449"/>
    <w:rsid w:val="007601D3"/>
    <w:rsid w:val="00760ECC"/>
    <w:rsid w:val="00761273"/>
    <w:rsid w:val="00763447"/>
    <w:rsid w:val="00763B2A"/>
    <w:rsid w:val="00765381"/>
    <w:rsid w:val="00765599"/>
    <w:rsid w:val="00765F38"/>
    <w:rsid w:val="0076668A"/>
    <w:rsid w:val="007666E2"/>
    <w:rsid w:val="0076680E"/>
    <w:rsid w:val="00766A0D"/>
    <w:rsid w:val="00766B9F"/>
    <w:rsid w:val="00766D02"/>
    <w:rsid w:val="007670DA"/>
    <w:rsid w:val="007671D9"/>
    <w:rsid w:val="00770821"/>
    <w:rsid w:val="00771111"/>
    <w:rsid w:val="007712D1"/>
    <w:rsid w:val="0077232F"/>
    <w:rsid w:val="00772CCD"/>
    <w:rsid w:val="00772CE4"/>
    <w:rsid w:val="00773602"/>
    <w:rsid w:val="0077373E"/>
    <w:rsid w:val="00773DAF"/>
    <w:rsid w:val="007745AD"/>
    <w:rsid w:val="007754FD"/>
    <w:rsid w:val="00775A7E"/>
    <w:rsid w:val="00777BD3"/>
    <w:rsid w:val="00777DA3"/>
    <w:rsid w:val="00782DC0"/>
    <w:rsid w:val="00783760"/>
    <w:rsid w:val="00786033"/>
    <w:rsid w:val="00787DE2"/>
    <w:rsid w:val="0079210E"/>
    <w:rsid w:val="0079228B"/>
    <w:rsid w:val="0079259D"/>
    <w:rsid w:val="00792B13"/>
    <w:rsid w:val="00793A7E"/>
    <w:rsid w:val="00795F7E"/>
    <w:rsid w:val="00796000"/>
    <w:rsid w:val="00796E76"/>
    <w:rsid w:val="00797445"/>
    <w:rsid w:val="00797FCC"/>
    <w:rsid w:val="007A03BA"/>
    <w:rsid w:val="007A0526"/>
    <w:rsid w:val="007A075B"/>
    <w:rsid w:val="007A09F4"/>
    <w:rsid w:val="007A0C6C"/>
    <w:rsid w:val="007A1BCE"/>
    <w:rsid w:val="007A224A"/>
    <w:rsid w:val="007A2585"/>
    <w:rsid w:val="007A2B5F"/>
    <w:rsid w:val="007A357C"/>
    <w:rsid w:val="007A5677"/>
    <w:rsid w:val="007A5760"/>
    <w:rsid w:val="007B2097"/>
    <w:rsid w:val="007B2A39"/>
    <w:rsid w:val="007B3632"/>
    <w:rsid w:val="007B3AB3"/>
    <w:rsid w:val="007B3B63"/>
    <w:rsid w:val="007B3E64"/>
    <w:rsid w:val="007B55C1"/>
    <w:rsid w:val="007B6040"/>
    <w:rsid w:val="007B742C"/>
    <w:rsid w:val="007C1553"/>
    <w:rsid w:val="007C1890"/>
    <w:rsid w:val="007C2647"/>
    <w:rsid w:val="007C2A38"/>
    <w:rsid w:val="007C2F4F"/>
    <w:rsid w:val="007C3209"/>
    <w:rsid w:val="007C4BD5"/>
    <w:rsid w:val="007C5E00"/>
    <w:rsid w:val="007D0F80"/>
    <w:rsid w:val="007D1B24"/>
    <w:rsid w:val="007D44A9"/>
    <w:rsid w:val="007D6855"/>
    <w:rsid w:val="007D7AE9"/>
    <w:rsid w:val="007E048D"/>
    <w:rsid w:val="007E0BD6"/>
    <w:rsid w:val="007E1373"/>
    <w:rsid w:val="007E20ED"/>
    <w:rsid w:val="007E2A3B"/>
    <w:rsid w:val="007E37FA"/>
    <w:rsid w:val="007E3D66"/>
    <w:rsid w:val="007E7E0A"/>
    <w:rsid w:val="007F165A"/>
    <w:rsid w:val="007F190F"/>
    <w:rsid w:val="007F1AE1"/>
    <w:rsid w:val="007F1B25"/>
    <w:rsid w:val="007F1E02"/>
    <w:rsid w:val="007F31B4"/>
    <w:rsid w:val="007F384C"/>
    <w:rsid w:val="007F5F84"/>
    <w:rsid w:val="007F5FC6"/>
    <w:rsid w:val="007F7101"/>
    <w:rsid w:val="00805125"/>
    <w:rsid w:val="00805262"/>
    <w:rsid w:val="008070F7"/>
    <w:rsid w:val="0080770D"/>
    <w:rsid w:val="00807714"/>
    <w:rsid w:val="0081003E"/>
    <w:rsid w:val="00810343"/>
    <w:rsid w:val="008112EE"/>
    <w:rsid w:val="0081196C"/>
    <w:rsid w:val="0081424F"/>
    <w:rsid w:val="0081474D"/>
    <w:rsid w:val="00816495"/>
    <w:rsid w:val="00816AB9"/>
    <w:rsid w:val="00817D8B"/>
    <w:rsid w:val="00821488"/>
    <w:rsid w:val="00822877"/>
    <w:rsid w:val="00823864"/>
    <w:rsid w:val="008245AF"/>
    <w:rsid w:val="00826F71"/>
    <w:rsid w:val="00827914"/>
    <w:rsid w:val="00830076"/>
    <w:rsid w:val="00830DA5"/>
    <w:rsid w:val="00831191"/>
    <w:rsid w:val="008319AE"/>
    <w:rsid w:val="00832B82"/>
    <w:rsid w:val="00833787"/>
    <w:rsid w:val="008344A8"/>
    <w:rsid w:val="00841D86"/>
    <w:rsid w:val="00842DA3"/>
    <w:rsid w:val="00846519"/>
    <w:rsid w:val="00850166"/>
    <w:rsid w:val="00850332"/>
    <w:rsid w:val="008508DD"/>
    <w:rsid w:val="00851520"/>
    <w:rsid w:val="00852082"/>
    <w:rsid w:val="00852B4F"/>
    <w:rsid w:val="00852D94"/>
    <w:rsid w:val="008533A4"/>
    <w:rsid w:val="0085365D"/>
    <w:rsid w:val="00854966"/>
    <w:rsid w:val="008550B4"/>
    <w:rsid w:val="00856F33"/>
    <w:rsid w:val="00863720"/>
    <w:rsid w:val="0086375D"/>
    <w:rsid w:val="00864446"/>
    <w:rsid w:val="008644DD"/>
    <w:rsid w:val="008651D4"/>
    <w:rsid w:val="00865F6D"/>
    <w:rsid w:val="0086779C"/>
    <w:rsid w:val="00867DE5"/>
    <w:rsid w:val="00870517"/>
    <w:rsid w:val="00870B2B"/>
    <w:rsid w:val="00872317"/>
    <w:rsid w:val="0087261B"/>
    <w:rsid w:val="008759E7"/>
    <w:rsid w:val="00876910"/>
    <w:rsid w:val="008769E4"/>
    <w:rsid w:val="008805B7"/>
    <w:rsid w:val="0088286A"/>
    <w:rsid w:val="0088304E"/>
    <w:rsid w:val="00884446"/>
    <w:rsid w:val="00884A9F"/>
    <w:rsid w:val="00884E82"/>
    <w:rsid w:val="00886408"/>
    <w:rsid w:val="00886498"/>
    <w:rsid w:val="00887786"/>
    <w:rsid w:val="00891160"/>
    <w:rsid w:val="008912CD"/>
    <w:rsid w:val="00892430"/>
    <w:rsid w:val="008952BC"/>
    <w:rsid w:val="00895986"/>
    <w:rsid w:val="00895FCA"/>
    <w:rsid w:val="00896117"/>
    <w:rsid w:val="00896E08"/>
    <w:rsid w:val="00897D5D"/>
    <w:rsid w:val="008A0FF6"/>
    <w:rsid w:val="008A100E"/>
    <w:rsid w:val="008A1A97"/>
    <w:rsid w:val="008A2185"/>
    <w:rsid w:val="008A22BF"/>
    <w:rsid w:val="008A3F6F"/>
    <w:rsid w:val="008A5217"/>
    <w:rsid w:val="008A5623"/>
    <w:rsid w:val="008A6E6E"/>
    <w:rsid w:val="008B0035"/>
    <w:rsid w:val="008B0055"/>
    <w:rsid w:val="008B01A3"/>
    <w:rsid w:val="008B0E52"/>
    <w:rsid w:val="008B2292"/>
    <w:rsid w:val="008B4034"/>
    <w:rsid w:val="008B7F52"/>
    <w:rsid w:val="008C10FC"/>
    <w:rsid w:val="008C1168"/>
    <w:rsid w:val="008C24B3"/>
    <w:rsid w:val="008C2B2B"/>
    <w:rsid w:val="008C383F"/>
    <w:rsid w:val="008C38AC"/>
    <w:rsid w:val="008C517C"/>
    <w:rsid w:val="008C68EC"/>
    <w:rsid w:val="008D0E06"/>
    <w:rsid w:val="008D2061"/>
    <w:rsid w:val="008D24A3"/>
    <w:rsid w:val="008D5AA9"/>
    <w:rsid w:val="008D62CA"/>
    <w:rsid w:val="008E00FF"/>
    <w:rsid w:val="008E2957"/>
    <w:rsid w:val="008E2D87"/>
    <w:rsid w:val="008E50AB"/>
    <w:rsid w:val="008E7696"/>
    <w:rsid w:val="008F07E2"/>
    <w:rsid w:val="008F0A89"/>
    <w:rsid w:val="008F2A4B"/>
    <w:rsid w:val="008F46B5"/>
    <w:rsid w:val="008F4BF8"/>
    <w:rsid w:val="008F5250"/>
    <w:rsid w:val="008F65FF"/>
    <w:rsid w:val="008F67F9"/>
    <w:rsid w:val="008F7116"/>
    <w:rsid w:val="0090007E"/>
    <w:rsid w:val="00900B45"/>
    <w:rsid w:val="00901218"/>
    <w:rsid w:val="009014E0"/>
    <w:rsid w:val="0090181A"/>
    <w:rsid w:val="00902CB6"/>
    <w:rsid w:val="00902CE9"/>
    <w:rsid w:val="00903320"/>
    <w:rsid w:val="00905780"/>
    <w:rsid w:val="00906925"/>
    <w:rsid w:val="009078E6"/>
    <w:rsid w:val="00907AD9"/>
    <w:rsid w:val="009102B6"/>
    <w:rsid w:val="009105FD"/>
    <w:rsid w:val="00911E4F"/>
    <w:rsid w:val="0091286D"/>
    <w:rsid w:val="00913A22"/>
    <w:rsid w:val="00915027"/>
    <w:rsid w:val="00915150"/>
    <w:rsid w:val="00917E61"/>
    <w:rsid w:val="00920944"/>
    <w:rsid w:val="00921EFA"/>
    <w:rsid w:val="00922832"/>
    <w:rsid w:val="009242EE"/>
    <w:rsid w:val="00926A6A"/>
    <w:rsid w:val="00926F23"/>
    <w:rsid w:val="00931879"/>
    <w:rsid w:val="0093206E"/>
    <w:rsid w:val="0093212B"/>
    <w:rsid w:val="009333B5"/>
    <w:rsid w:val="0093368E"/>
    <w:rsid w:val="00934768"/>
    <w:rsid w:val="00934E40"/>
    <w:rsid w:val="0093561B"/>
    <w:rsid w:val="00936919"/>
    <w:rsid w:val="0093712D"/>
    <w:rsid w:val="00937520"/>
    <w:rsid w:val="009378F7"/>
    <w:rsid w:val="00937CC7"/>
    <w:rsid w:val="00937CC9"/>
    <w:rsid w:val="00937F24"/>
    <w:rsid w:val="00937F40"/>
    <w:rsid w:val="0094052F"/>
    <w:rsid w:val="00942C35"/>
    <w:rsid w:val="00943253"/>
    <w:rsid w:val="0094547A"/>
    <w:rsid w:val="00946396"/>
    <w:rsid w:val="009463B3"/>
    <w:rsid w:val="0094687A"/>
    <w:rsid w:val="00946F8D"/>
    <w:rsid w:val="0095118D"/>
    <w:rsid w:val="00951C0A"/>
    <w:rsid w:val="00953CC6"/>
    <w:rsid w:val="00955546"/>
    <w:rsid w:val="00955ACC"/>
    <w:rsid w:val="0095642A"/>
    <w:rsid w:val="009568DC"/>
    <w:rsid w:val="00957CF8"/>
    <w:rsid w:val="00957E36"/>
    <w:rsid w:val="00960029"/>
    <w:rsid w:val="0096044C"/>
    <w:rsid w:val="00961F6C"/>
    <w:rsid w:val="009632FF"/>
    <w:rsid w:val="0096343E"/>
    <w:rsid w:val="009663CF"/>
    <w:rsid w:val="00970567"/>
    <w:rsid w:val="00972527"/>
    <w:rsid w:val="00973E79"/>
    <w:rsid w:val="00974155"/>
    <w:rsid w:val="00974B02"/>
    <w:rsid w:val="0097543C"/>
    <w:rsid w:val="00975F51"/>
    <w:rsid w:val="00976E8E"/>
    <w:rsid w:val="009774D2"/>
    <w:rsid w:val="009775FF"/>
    <w:rsid w:val="00980098"/>
    <w:rsid w:val="00981224"/>
    <w:rsid w:val="00982ACF"/>
    <w:rsid w:val="00983C85"/>
    <w:rsid w:val="00985076"/>
    <w:rsid w:val="009857B7"/>
    <w:rsid w:val="0098666D"/>
    <w:rsid w:val="0098732B"/>
    <w:rsid w:val="0099010F"/>
    <w:rsid w:val="0099050A"/>
    <w:rsid w:val="0099090C"/>
    <w:rsid w:val="00995503"/>
    <w:rsid w:val="00995C9E"/>
    <w:rsid w:val="00995F6C"/>
    <w:rsid w:val="00996764"/>
    <w:rsid w:val="00996835"/>
    <w:rsid w:val="00996DD1"/>
    <w:rsid w:val="00997A43"/>
    <w:rsid w:val="009A078D"/>
    <w:rsid w:val="009A0F9A"/>
    <w:rsid w:val="009A1449"/>
    <w:rsid w:val="009A1C31"/>
    <w:rsid w:val="009A22FD"/>
    <w:rsid w:val="009A24F2"/>
    <w:rsid w:val="009A40C8"/>
    <w:rsid w:val="009A5757"/>
    <w:rsid w:val="009A6676"/>
    <w:rsid w:val="009A7093"/>
    <w:rsid w:val="009B0693"/>
    <w:rsid w:val="009B22F0"/>
    <w:rsid w:val="009B2A2A"/>
    <w:rsid w:val="009B2F54"/>
    <w:rsid w:val="009B3055"/>
    <w:rsid w:val="009B3665"/>
    <w:rsid w:val="009B3DFC"/>
    <w:rsid w:val="009B4D03"/>
    <w:rsid w:val="009B4D3B"/>
    <w:rsid w:val="009B6F2F"/>
    <w:rsid w:val="009B7105"/>
    <w:rsid w:val="009B79BF"/>
    <w:rsid w:val="009B7EA5"/>
    <w:rsid w:val="009C083D"/>
    <w:rsid w:val="009C200B"/>
    <w:rsid w:val="009C234E"/>
    <w:rsid w:val="009C2E0C"/>
    <w:rsid w:val="009C2EF9"/>
    <w:rsid w:val="009C495F"/>
    <w:rsid w:val="009C7654"/>
    <w:rsid w:val="009D13A7"/>
    <w:rsid w:val="009D2996"/>
    <w:rsid w:val="009D47AE"/>
    <w:rsid w:val="009D4B9D"/>
    <w:rsid w:val="009D6F67"/>
    <w:rsid w:val="009D723B"/>
    <w:rsid w:val="009E0520"/>
    <w:rsid w:val="009E0D0A"/>
    <w:rsid w:val="009E22C8"/>
    <w:rsid w:val="009E2E31"/>
    <w:rsid w:val="009E3D75"/>
    <w:rsid w:val="009E6360"/>
    <w:rsid w:val="009E7E7F"/>
    <w:rsid w:val="009F1899"/>
    <w:rsid w:val="009F23B9"/>
    <w:rsid w:val="009F3902"/>
    <w:rsid w:val="009F4006"/>
    <w:rsid w:val="009F42AF"/>
    <w:rsid w:val="009F7230"/>
    <w:rsid w:val="009F777D"/>
    <w:rsid w:val="00A0001B"/>
    <w:rsid w:val="00A0214F"/>
    <w:rsid w:val="00A02E15"/>
    <w:rsid w:val="00A0356C"/>
    <w:rsid w:val="00A039D7"/>
    <w:rsid w:val="00A04E5E"/>
    <w:rsid w:val="00A04FD6"/>
    <w:rsid w:val="00A050A9"/>
    <w:rsid w:val="00A057A0"/>
    <w:rsid w:val="00A05A84"/>
    <w:rsid w:val="00A05D18"/>
    <w:rsid w:val="00A06A73"/>
    <w:rsid w:val="00A06E1D"/>
    <w:rsid w:val="00A10A59"/>
    <w:rsid w:val="00A11D00"/>
    <w:rsid w:val="00A11DB6"/>
    <w:rsid w:val="00A13769"/>
    <w:rsid w:val="00A13D59"/>
    <w:rsid w:val="00A1508C"/>
    <w:rsid w:val="00A15F0D"/>
    <w:rsid w:val="00A16250"/>
    <w:rsid w:val="00A208B3"/>
    <w:rsid w:val="00A20DE2"/>
    <w:rsid w:val="00A2163D"/>
    <w:rsid w:val="00A21B3C"/>
    <w:rsid w:val="00A222E5"/>
    <w:rsid w:val="00A24581"/>
    <w:rsid w:val="00A25BA7"/>
    <w:rsid w:val="00A266F3"/>
    <w:rsid w:val="00A26C5B"/>
    <w:rsid w:val="00A26FAB"/>
    <w:rsid w:val="00A302FA"/>
    <w:rsid w:val="00A319CE"/>
    <w:rsid w:val="00A32F2B"/>
    <w:rsid w:val="00A35A97"/>
    <w:rsid w:val="00A35B1D"/>
    <w:rsid w:val="00A36917"/>
    <w:rsid w:val="00A36933"/>
    <w:rsid w:val="00A41C8F"/>
    <w:rsid w:val="00A41FD8"/>
    <w:rsid w:val="00A4253B"/>
    <w:rsid w:val="00A44883"/>
    <w:rsid w:val="00A45F79"/>
    <w:rsid w:val="00A46913"/>
    <w:rsid w:val="00A46CF8"/>
    <w:rsid w:val="00A46D96"/>
    <w:rsid w:val="00A50309"/>
    <w:rsid w:val="00A5156D"/>
    <w:rsid w:val="00A51D72"/>
    <w:rsid w:val="00A5270B"/>
    <w:rsid w:val="00A52800"/>
    <w:rsid w:val="00A530BA"/>
    <w:rsid w:val="00A53621"/>
    <w:rsid w:val="00A5477E"/>
    <w:rsid w:val="00A563FB"/>
    <w:rsid w:val="00A569EA"/>
    <w:rsid w:val="00A60B11"/>
    <w:rsid w:val="00A60E7F"/>
    <w:rsid w:val="00A664F4"/>
    <w:rsid w:val="00A67709"/>
    <w:rsid w:val="00A70100"/>
    <w:rsid w:val="00A70AEA"/>
    <w:rsid w:val="00A711FE"/>
    <w:rsid w:val="00A713CA"/>
    <w:rsid w:val="00A7222C"/>
    <w:rsid w:val="00A73222"/>
    <w:rsid w:val="00A754DA"/>
    <w:rsid w:val="00A75A05"/>
    <w:rsid w:val="00A75A0E"/>
    <w:rsid w:val="00A75C8F"/>
    <w:rsid w:val="00A75D7E"/>
    <w:rsid w:val="00A76D0D"/>
    <w:rsid w:val="00A774E8"/>
    <w:rsid w:val="00A801B8"/>
    <w:rsid w:val="00A80A31"/>
    <w:rsid w:val="00A81F73"/>
    <w:rsid w:val="00A8343B"/>
    <w:rsid w:val="00A84E3D"/>
    <w:rsid w:val="00A864D9"/>
    <w:rsid w:val="00A87023"/>
    <w:rsid w:val="00A87086"/>
    <w:rsid w:val="00A87209"/>
    <w:rsid w:val="00A92201"/>
    <w:rsid w:val="00A93931"/>
    <w:rsid w:val="00A93C3E"/>
    <w:rsid w:val="00A947FC"/>
    <w:rsid w:val="00A94EB0"/>
    <w:rsid w:val="00A95200"/>
    <w:rsid w:val="00A95ECB"/>
    <w:rsid w:val="00A9692D"/>
    <w:rsid w:val="00A96DD1"/>
    <w:rsid w:val="00A96F61"/>
    <w:rsid w:val="00AA0380"/>
    <w:rsid w:val="00AA15C0"/>
    <w:rsid w:val="00AA416B"/>
    <w:rsid w:val="00AA4D0F"/>
    <w:rsid w:val="00AA67E2"/>
    <w:rsid w:val="00AA6EA1"/>
    <w:rsid w:val="00AB0C4F"/>
    <w:rsid w:val="00AB0D29"/>
    <w:rsid w:val="00AB11CB"/>
    <w:rsid w:val="00AB2BBB"/>
    <w:rsid w:val="00AB4457"/>
    <w:rsid w:val="00AB46A8"/>
    <w:rsid w:val="00AB4EA1"/>
    <w:rsid w:val="00AB7BB4"/>
    <w:rsid w:val="00AC2046"/>
    <w:rsid w:val="00AC2BDA"/>
    <w:rsid w:val="00AC4251"/>
    <w:rsid w:val="00AC5BE2"/>
    <w:rsid w:val="00AC60AC"/>
    <w:rsid w:val="00AC6701"/>
    <w:rsid w:val="00AC7AA3"/>
    <w:rsid w:val="00AD289E"/>
    <w:rsid w:val="00AD39A3"/>
    <w:rsid w:val="00AD428C"/>
    <w:rsid w:val="00AD4808"/>
    <w:rsid w:val="00AD54E2"/>
    <w:rsid w:val="00AD58B8"/>
    <w:rsid w:val="00AD6F72"/>
    <w:rsid w:val="00AE0DFB"/>
    <w:rsid w:val="00AE1030"/>
    <w:rsid w:val="00AE3747"/>
    <w:rsid w:val="00AE4141"/>
    <w:rsid w:val="00AE4255"/>
    <w:rsid w:val="00AE4B02"/>
    <w:rsid w:val="00AE5827"/>
    <w:rsid w:val="00AE712B"/>
    <w:rsid w:val="00AE76C5"/>
    <w:rsid w:val="00AE7838"/>
    <w:rsid w:val="00AE7CF2"/>
    <w:rsid w:val="00AF123C"/>
    <w:rsid w:val="00AF2C24"/>
    <w:rsid w:val="00AF308A"/>
    <w:rsid w:val="00AF49F0"/>
    <w:rsid w:val="00AF5478"/>
    <w:rsid w:val="00AF5C68"/>
    <w:rsid w:val="00AF5CFE"/>
    <w:rsid w:val="00AF5F01"/>
    <w:rsid w:val="00AF630E"/>
    <w:rsid w:val="00AF7488"/>
    <w:rsid w:val="00AF7F35"/>
    <w:rsid w:val="00B001A0"/>
    <w:rsid w:val="00B00F8F"/>
    <w:rsid w:val="00B02ECE"/>
    <w:rsid w:val="00B10EE2"/>
    <w:rsid w:val="00B1146D"/>
    <w:rsid w:val="00B123C9"/>
    <w:rsid w:val="00B12A2A"/>
    <w:rsid w:val="00B140C1"/>
    <w:rsid w:val="00B17C3D"/>
    <w:rsid w:val="00B200D3"/>
    <w:rsid w:val="00B21143"/>
    <w:rsid w:val="00B217D6"/>
    <w:rsid w:val="00B21EE9"/>
    <w:rsid w:val="00B22E82"/>
    <w:rsid w:val="00B26BAF"/>
    <w:rsid w:val="00B27654"/>
    <w:rsid w:val="00B27EC9"/>
    <w:rsid w:val="00B31321"/>
    <w:rsid w:val="00B33086"/>
    <w:rsid w:val="00B330B6"/>
    <w:rsid w:val="00B344DA"/>
    <w:rsid w:val="00B349F1"/>
    <w:rsid w:val="00B360D9"/>
    <w:rsid w:val="00B36BAC"/>
    <w:rsid w:val="00B3721C"/>
    <w:rsid w:val="00B402C0"/>
    <w:rsid w:val="00B40912"/>
    <w:rsid w:val="00B40FE2"/>
    <w:rsid w:val="00B410C2"/>
    <w:rsid w:val="00B4288A"/>
    <w:rsid w:val="00B433F5"/>
    <w:rsid w:val="00B44550"/>
    <w:rsid w:val="00B446C8"/>
    <w:rsid w:val="00B452F4"/>
    <w:rsid w:val="00B45C00"/>
    <w:rsid w:val="00B4614A"/>
    <w:rsid w:val="00B46C6E"/>
    <w:rsid w:val="00B5053D"/>
    <w:rsid w:val="00B5176A"/>
    <w:rsid w:val="00B52814"/>
    <w:rsid w:val="00B5346C"/>
    <w:rsid w:val="00B546B8"/>
    <w:rsid w:val="00B54A69"/>
    <w:rsid w:val="00B54F84"/>
    <w:rsid w:val="00B554EC"/>
    <w:rsid w:val="00B5687E"/>
    <w:rsid w:val="00B56B33"/>
    <w:rsid w:val="00B61161"/>
    <w:rsid w:val="00B62DDF"/>
    <w:rsid w:val="00B62EBF"/>
    <w:rsid w:val="00B64E95"/>
    <w:rsid w:val="00B65743"/>
    <w:rsid w:val="00B65FB9"/>
    <w:rsid w:val="00B662AA"/>
    <w:rsid w:val="00B679A4"/>
    <w:rsid w:val="00B700CC"/>
    <w:rsid w:val="00B7071A"/>
    <w:rsid w:val="00B7112C"/>
    <w:rsid w:val="00B71687"/>
    <w:rsid w:val="00B71A81"/>
    <w:rsid w:val="00B71D9D"/>
    <w:rsid w:val="00B723B7"/>
    <w:rsid w:val="00B739AB"/>
    <w:rsid w:val="00B749B1"/>
    <w:rsid w:val="00B761EE"/>
    <w:rsid w:val="00B77A20"/>
    <w:rsid w:val="00B77D28"/>
    <w:rsid w:val="00B80365"/>
    <w:rsid w:val="00B81264"/>
    <w:rsid w:val="00B81A97"/>
    <w:rsid w:val="00B82296"/>
    <w:rsid w:val="00B833D6"/>
    <w:rsid w:val="00B853E1"/>
    <w:rsid w:val="00B8669D"/>
    <w:rsid w:val="00B9016F"/>
    <w:rsid w:val="00B92CB8"/>
    <w:rsid w:val="00B93C16"/>
    <w:rsid w:val="00B93CFC"/>
    <w:rsid w:val="00B94069"/>
    <w:rsid w:val="00B9452F"/>
    <w:rsid w:val="00B9482A"/>
    <w:rsid w:val="00B94E7A"/>
    <w:rsid w:val="00B95AF6"/>
    <w:rsid w:val="00B972A6"/>
    <w:rsid w:val="00B97DE2"/>
    <w:rsid w:val="00BA2D3A"/>
    <w:rsid w:val="00BA30BB"/>
    <w:rsid w:val="00BA3BF2"/>
    <w:rsid w:val="00BA430E"/>
    <w:rsid w:val="00BA46DE"/>
    <w:rsid w:val="00BA4DCA"/>
    <w:rsid w:val="00BA5D8F"/>
    <w:rsid w:val="00BA69AB"/>
    <w:rsid w:val="00BA6DD8"/>
    <w:rsid w:val="00BB0323"/>
    <w:rsid w:val="00BB0748"/>
    <w:rsid w:val="00BB0C4A"/>
    <w:rsid w:val="00BB1280"/>
    <w:rsid w:val="00BB1A54"/>
    <w:rsid w:val="00BB2071"/>
    <w:rsid w:val="00BB2915"/>
    <w:rsid w:val="00BB4171"/>
    <w:rsid w:val="00BB494F"/>
    <w:rsid w:val="00BB4AB4"/>
    <w:rsid w:val="00BB5309"/>
    <w:rsid w:val="00BB556F"/>
    <w:rsid w:val="00BB65F0"/>
    <w:rsid w:val="00BB730E"/>
    <w:rsid w:val="00BB7DC7"/>
    <w:rsid w:val="00BC1870"/>
    <w:rsid w:val="00BC1C56"/>
    <w:rsid w:val="00BC2E33"/>
    <w:rsid w:val="00BC457B"/>
    <w:rsid w:val="00BC4F4B"/>
    <w:rsid w:val="00BC62E6"/>
    <w:rsid w:val="00BC6851"/>
    <w:rsid w:val="00BC793E"/>
    <w:rsid w:val="00BD0768"/>
    <w:rsid w:val="00BD0AAC"/>
    <w:rsid w:val="00BD26E8"/>
    <w:rsid w:val="00BD291B"/>
    <w:rsid w:val="00BD53E5"/>
    <w:rsid w:val="00BD73C1"/>
    <w:rsid w:val="00BD783C"/>
    <w:rsid w:val="00BD7A51"/>
    <w:rsid w:val="00BD7D3C"/>
    <w:rsid w:val="00BE1403"/>
    <w:rsid w:val="00BE2528"/>
    <w:rsid w:val="00BE3B26"/>
    <w:rsid w:val="00BE3C60"/>
    <w:rsid w:val="00BE4606"/>
    <w:rsid w:val="00BE5E5A"/>
    <w:rsid w:val="00BE647E"/>
    <w:rsid w:val="00BE6BB7"/>
    <w:rsid w:val="00BF0CB9"/>
    <w:rsid w:val="00BF1279"/>
    <w:rsid w:val="00BF128C"/>
    <w:rsid w:val="00BF2EAD"/>
    <w:rsid w:val="00BF31F2"/>
    <w:rsid w:val="00BF4025"/>
    <w:rsid w:val="00BF4449"/>
    <w:rsid w:val="00BF4A80"/>
    <w:rsid w:val="00BF57E5"/>
    <w:rsid w:val="00BF71C6"/>
    <w:rsid w:val="00BF78F7"/>
    <w:rsid w:val="00BF7ECF"/>
    <w:rsid w:val="00C00977"/>
    <w:rsid w:val="00C01432"/>
    <w:rsid w:val="00C01966"/>
    <w:rsid w:val="00C02296"/>
    <w:rsid w:val="00C03B07"/>
    <w:rsid w:val="00C03E59"/>
    <w:rsid w:val="00C054E8"/>
    <w:rsid w:val="00C05F72"/>
    <w:rsid w:val="00C06A3D"/>
    <w:rsid w:val="00C06A4E"/>
    <w:rsid w:val="00C111F9"/>
    <w:rsid w:val="00C11C6D"/>
    <w:rsid w:val="00C12587"/>
    <w:rsid w:val="00C12815"/>
    <w:rsid w:val="00C14066"/>
    <w:rsid w:val="00C169F0"/>
    <w:rsid w:val="00C1783F"/>
    <w:rsid w:val="00C2127D"/>
    <w:rsid w:val="00C24A01"/>
    <w:rsid w:val="00C259A0"/>
    <w:rsid w:val="00C25B9B"/>
    <w:rsid w:val="00C26BD1"/>
    <w:rsid w:val="00C26C33"/>
    <w:rsid w:val="00C275EB"/>
    <w:rsid w:val="00C27A64"/>
    <w:rsid w:val="00C30EA0"/>
    <w:rsid w:val="00C30EC8"/>
    <w:rsid w:val="00C322D8"/>
    <w:rsid w:val="00C32412"/>
    <w:rsid w:val="00C3292C"/>
    <w:rsid w:val="00C33166"/>
    <w:rsid w:val="00C33180"/>
    <w:rsid w:val="00C331B2"/>
    <w:rsid w:val="00C331BC"/>
    <w:rsid w:val="00C33A64"/>
    <w:rsid w:val="00C33C46"/>
    <w:rsid w:val="00C3473B"/>
    <w:rsid w:val="00C34A2F"/>
    <w:rsid w:val="00C367A1"/>
    <w:rsid w:val="00C36CCE"/>
    <w:rsid w:val="00C40B0F"/>
    <w:rsid w:val="00C41136"/>
    <w:rsid w:val="00C425E4"/>
    <w:rsid w:val="00C42B0E"/>
    <w:rsid w:val="00C44B45"/>
    <w:rsid w:val="00C44FF8"/>
    <w:rsid w:val="00C4554C"/>
    <w:rsid w:val="00C46EF8"/>
    <w:rsid w:val="00C502B6"/>
    <w:rsid w:val="00C51043"/>
    <w:rsid w:val="00C528BA"/>
    <w:rsid w:val="00C54A2B"/>
    <w:rsid w:val="00C5617D"/>
    <w:rsid w:val="00C566D9"/>
    <w:rsid w:val="00C57A12"/>
    <w:rsid w:val="00C6163C"/>
    <w:rsid w:val="00C62C25"/>
    <w:rsid w:val="00C62F96"/>
    <w:rsid w:val="00C636E8"/>
    <w:rsid w:val="00C63707"/>
    <w:rsid w:val="00C678C3"/>
    <w:rsid w:val="00C71F69"/>
    <w:rsid w:val="00C72617"/>
    <w:rsid w:val="00C7307A"/>
    <w:rsid w:val="00C73B3D"/>
    <w:rsid w:val="00C74E39"/>
    <w:rsid w:val="00C76092"/>
    <w:rsid w:val="00C76A9D"/>
    <w:rsid w:val="00C772AC"/>
    <w:rsid w:val="00C80A68"/>
    <w:rsid w:val="00C80C9C"/>
    <w:rsid w:val="00C80EB9"/>
    <w:rsid w:val="00C82201"/>
    <w:rsid w:val="00C8334D"/>
    <w:rsid w:val="00C86279"/>
    <w:rsid w:val="00C87A11"/>
    <w:rsid w:val="00C91231"/>
    <w:rsid w:val="00C91318"/>
    <w:rsid w:val="00C913D5"/>
    <w:rsid w:val="00C9285A"/>
    <w:rsid w:val="00C933D5"/>
    <w:rsid w:val="00C942BA"/>
    <w:rsid w:val="00C95606"/>
    <w:rsid w:val="00C96ADE"/>
    <w:rsid w:val="00C9774F"/>
    <w:rsid w:val="00CA11A5"/>
    <w:rsid w:val="00CA1720"/>
    <w:rsid w:val="00CA1795"/>
    <w:rsid w:val="00CA31E4"/>
    <w:rsid w:val="00CA326E"/>
    <w:rsid w:val="00CA3900"/>
    <w:rsid w:val="00CA406C"/>
    <w:rsid w:val="00CB2229"/>
    <w:rsid w:val="00CB2C06"/>
    <w:rsid w:val="00CB3FAF"/>
    <w:rsid w:val="00CB48BE"/>
    <w:rsid w:val="00CB5163"/>
    <w:rsid w:val="00CB53D2"/>
    <w:rsid w:val="00CB66F6"/>
    <w:rsid w:val="00CC15C1"/>
    <w:rsid w:val="00CC24D5"/>
    <w:rsid w:val="00CC289B"/>
    <w:rsid w:val="00CC2D15"/>
    <w:rsid w:val="00CC2F33"/>
    <w:rsid w:val="00CC47F8"/>
    <w:rsid w:val="00CC4840"/>
    <w:rsid w:val="00CC4B9E"/>
    <w:rsid w:val="00CC4D6F"/>
    <w:rsid w:val="00CC5D90"/>
    <w:rsid w:val="00CC657D"/>
    <w:rsid w:val="00CC735E"/>
    <w:rsid w:val="00CD0B08"/>
    <w:rsid w:val="00CD1389"/>
    <w:rsid w:val="00CD17E6"/>
    <w:rsid w:val="00CD2061"/>
    <w:rsid w:val="00CD618B"/>
    <w:rsid w:val="00CE08E0"/>
    <w:rsid w:val="00CE0CFA"/>
    <w:rsid w:val="00CE1175"/>
    <w:rsid w:val="00CE1C76"/>
    <w:rsid w:val="00CE2C0D"/>
    <w:rsid w:val="00CE3357"/>
    <w:rsid w:val="00CE337B"/>
    <w:rsid w:val="00CE367E"/>
    <w:rsid w:val="00CE3B7F"/>
    <w:rsid w:val="00CE5504"/>
    <w:rsid w:val="00CE5993"/>
    <w:rsid w:val="00CE6300"/>
    <w:rsid w:val="00CE6307"/>
    <w:rsid w:val="00CE7B42"/>
    <w:rsid w:val="00CF21F0"/>
    <w:rsid w:val="00CF315D"/>
    <w:rsid w:val="00CF3D79"/>
    <w:rsid w:val="00D0126F"/>
    <w:rsid w:val="00D0289E"/>
    <w:rsid w:val="00D03101"/>
    <w:rsid w:val="00D03BEA"/>
    <w:rsid w:val="00D03C77"/>
    <w:rsid w:val="00D03EC9"/>
    <w:rsid w:val="00D04534"/>
    <w:rsid w:val="00D05324"/>
    <w:rsid w:val="00D0548C"/>
    <w:rsid w:val="00D107AD"/>
    <w:rsid w:val="00D11015"/>
    <w:rsid w:val="00D1127F"/>
    <w:rsid w:val="00D11EA4"/>
    <w:rsid w:val="00D12859"/>
    <w:rsid w:val="00D135C5"/>
    <w:rsid w:val="00D156AE"/>
    <w:rsid w:val="00D15B91"/>
    <w:rsid w:val="00D1620B"/>
    <w:rsid w:val="00D16CAE"/>
    <w:rsid w:val="00D21E09"/>
    <w:rsid w:val="00D22268"/>
    <w:rsid w:val="00D2289E"/>
    <w:rsid w:val="00D25684"/>
    <w:rsid w:val="00D262B2"/>
    <w:rsid w:val="00D263A2"/>
    <w:rsid w:val="00D26E5B"/>
    <w:rsid w:val="00D30FCC"/>
    <w:rsid w:val="00D3107E"/>
    <w:rsid w:val="00D31142"/>
    <w:rsid w:val="00D315ED"/>
    <w:rsid w:val="00D32634"/>
    <w:rsid w:val="00D32D8D"/>
    <w:rsid w:val="00D32DE3"/>
    <w:rsid w:val="00D32EB2"/>
    <w:rsid w:val="00D333DF"/>
    <w:rsid w:val="00D34C5A"/>
    <w:rsid w:val="00D35E7D"/>
    <w:rsid w:val="00D37607"/>
    <w:rsid w:val="00D37B79"/>
    <w:rsid w:val="00D37E7C"/>
    <w:rsid w:val="00D4004B"/>
    <w:rsid w:val="00D42724"/>
    <w:rsid w:val="00D428C0"/>
    <w:rsid w:val="00D441E2"/>
    <w:rsid w:val="00D452A6"/>
    <w:rsid w:val="00D46D82"/>
    <w:rsid w:val="00D47E61"/>
    <w:rsid w:val="00D50C64"/>
    <w:rsid w:val="00D523B7"/>
    <w:rsid w:val="00D52FFE"/>
    <w:rsid w:val="00D5353A"/>
    <w:rsid w:val="00D5478A"/>
    <w:rsid w:val="00D54891"/>
    <w:rsid w:val="00D57CA2"/>
    <w:rsid w:val="00D62FF6"/>
    <w:rsid w:val="00D63184"/>
    <w:rsid w:val="00D6428B"/>
    <w:rsid w:val="00D65762"/>
    <w:rsid w:val="00D65BB9"/>
    <w:rsid w:val="00D73DD3"/>
    <w:rsid w:val="00D7407E"/>
    <w:rsid w:val="00D74242"/>
    <w:rsid w:val="00D747A1"/>
    <w:rsid w:val="00D7602A"/>
    <w:rsid w:val="00D763EA"/>
    <w:rsid w:val="00D76889"/>
    <w:rsid w:val="00D81B38"/>
    <w:rsid w:val="00D8480C"/>
    <w:rsid w:val="00D84D45"/>
    <w:rsid w:val="00D8795E"/>
    <w:rsid w:val="00D90DB5"/>
    <w:rsid w:val="00D91147"/>
    <w:rsid w:val="00D91AE5"/>
    <w:rsid w:val="00D925E6"/>
    <w:rsid w:val="00D938F3"/>
    <w:rsid w:val="00D96196"/>
    <w:rsid w:val="00D96E54"/>
    <w:rsid w:val="00DA0A7C"/>
    <w:rsid w:val="00DA183C"/>
    <w:rsid w:val="00DA1914"/>
    <w:rsid w:val="00DA19C6"/>
    <w:rsid w:val="00DA1EDB"/>
    <w:rsid w:val="00DA32F1"/>
    <w:rsid w:val="00DA3322"/>
    <w:rsid w:val="00DA39AA"/>
    <w:rsid w:val="00DA4287"/>
    <w:rsid w:val="00DA4A36"/>
    <w:rsid w:val="00DA4DB3"/>
    <w:rsid w:val="00DA5C80"/>
    <w:rsid w:val="00DA5FB0"/>
    <w:rsid w:val="00DA75AE"/>
    <w:rsid w:val="00DB28D5"/>
    <w:rsid w:val="00DB3801"/>
    <w:rsid w:val="00DB6425"/>
    <w:rsid w:val="00DB703B"/>
    <w:rsid w:val="00DB705D"/>
    <w:rsid w:val="00DC0570"/>
    <w:rsid w:val="00DC0FCF"/>
    <w:rsid w:val="00DC22F9"/>
    <w:rsid w:val="00DC23B4"/>
    <w:rsid w:val="00DC2951"/>
    <w:rsid w:val="00DC59D8"/>
    <w:rsid w:val="00DC7587"/>
    <w:rsid w:val="00DC7E86"/>
    <w:rsid w:val="00DD0956"/>
    <w:rsid w:val="00DD237C"/>
    <w:rsid w:val="00DD33D1"/>
    <w:rsid w:val="00DD4025"/>
    <w:rsid w:val="00DD5F45"/>
    <w:rsid w:val="00DD61A3"/>
    <w:rsid w:val="00DD641D"/>
    <w:rsid w:val="00DD6A75"/>
    <w:rsid w:val="00DD6BAB"/>
    <w:rsid w:val="00DD7634"/>
    <w:rsid w:val="00DD7AD0"/>
    <w:rsid w:val="00DE0BDC"/>
    <w:rsid w:val="00DE0C0D"/>
    <w:rsid w:val="00DE122D"/>
    <w:rsid w:val="00DE5075"/>
    <w:rsid w:val="00DE5218"/>
    <w:rsid w:val="00DE69F2"/>
    <w:rsid w:val="00DF09B3"/>
    <w:rsid w:val="00DF0FCE"/>
    <w:rsid w:val="00DF3A1A"/>
    <w:rsid w:val="00DF43CD"/>
    <w:rsid w:val="00DF5082"/>
    <w:rsid w:val="00DF50FA"/>
    <w:rsid w:val="00DF5FD9"/>
    <w:rsid w:val="00DF7297"/>
    <w:rsid w:val="00DF734B"/>
    <w:rsid w:val="00DF73A9"/>
    <w:rsid w:val="00E00068"/>
    <w:rsid w:val="00E024F0"/>
    <w:rsid w:val="00E02667"/>
    <w:rsid w:val="00E02BBD"/>
    <w:rsid w:val="00E037FF"/>
    <w:rsid w:val="00E05A1F"/>
    <w:rsid w:val="00E05D07"/>
    <w:rsid w:val="00E06EB4"/>
    <w:rsid w:val="00E07E0E"/>
    <w:rsid w:val="00E14136"/>
    <w:rsid w:val="00E14BB2"/>
    <w:rsid w:val="00E1634B"/>
    <w:rsid w:val="00E16441"/>
    <w:rsid w:val="00E201C8"/>
    <w:rsid w:val="00E2296A"/>
    <w:rsid w:val="00E22D61"/>
    <w:rsid w:val="00E22E8C"/>
    <w:rsid w:val="00E2371F"/>
    <w:rsid w:val="00E23884"/>
    <w:rsid w:val="00E242D5"/>
    <w:rsid w:val="00E24762"/>
    <w:rsid w:val="00E25602"/>
    <w:rsid w:val="00E2640F"/>
    <w:rsid w:val="00E277EB"/>
    <w:rsid w:val="00E27824"/>
    <w:rsid w:val="00E279FE"/>
    <w:rsid w:val="00E3020A"/>
    <w:rsid w:val="00E31B3C"/>
    <w:rsid w:val="00E33B8A"/>
    <w:rsid w:val="00E37952"/>
    <w:rsid w:val="00E37A7D"/>
    <w:rsid w:val="00E37E2A"/>
    <w:rsid w:val="00E40B93"/>
    <w:rsid w:val="00E465EF"/>
    <w:rsid w:val="00E46855"/>
    <w:rsid w:val="00E46B04"/>
    <w:rsid w:val="00E476C7"/>
    <w:rsid w:val="00E52F64"/>
    <w:rsid w:val="00E53008"/>
    <w:rsid w:val="00E54475"/>
    <w:rsid w:val="00E557D6"/>
    <w:rsid w:val="00E5614E"/>
    <w:rsid w:val="00E56812"/>
    <w:rsid w:val="00E56E9E"/>
    <w:rsid w:val="00E57D47"/>
    <w:rsid w:val="00E6134A"/>
    <w:rsid w:val="00E61CBA"/>
    <w:rsid w:val="00E63294"/>
    <w:rsid w:val="00E65DC3"/>
    <w:rsid w:val="00E67A8F"/>
    <w:rsid w:val="00E67CDC"/>
    <w:rsid w:val="00E70995"/>
    <w:rsid w:val="00E70ED7"/>
    <w:rsid w:val="00E7109F"/>
    <w:rsid w:val="00E737DE"/>
    <w:rsid w:val="00E758B8"/>
    <w:rsid w:val="00E75942"/>
    <w:rsid w:val="00E75F4A"/>
    <w:rsid w:val="00E7621B"/>
    <w:rsid w:val="00E77021"/>
    <w:rsid w:val="00E770F8"/>
    <w:rsid w:val="00E779CD"/>
    <w:rsid w:val="00E80821"/>
    <w:rsid w:val="00E86335"/>
    <w:rsid w:val="00E86702"/>
    <w:rsid w:val="00E901E7"/>
    <w:rsid w:val="00E90D6C"/>
    <w:rsid w:val="00E90DAA"/>
    <w:rsid w:val="00E91010"/>
    <w:rsid w:val="00E9169D"/>
    <w:rsid w:val="00E91961"/>
    <w:rsid w:val="00E91EA0"/>
    <w:rsid w:val="00E932CD"/>
    <w:rsid w:val="00E93DD6"/>
    <w:rsid w:val="00E94231"/>
    <w:rsid w:val="00E9485C"/>
    <w:rsid w:val="00E963DF"/>
    <w:rsid w:val="00EA0D9A"/>
    <w:rsid w:val="00EA178A"/>
    <w:rsid w:val="00EA19C9"/>
    <w:rsid w:val="00EA1D39"/>
    <w:rsid w:val="00EA26A0"/>
    <w:rsid w:val="00EA2C1B"/>
    <w:rsid w:val="00EA6658"/>
    <w:rsid w:val="00EA67EB"/>
    <w:rsid w:val="00EB0D1C"/>
    <w:rsid w:val="00EB3115"/>
    <w:rsid w:val="00EB4B50"/>
    <w:rsid w:val="00EB5994"/>
    <w:rsid w:val="00EB6C1F"/>
    <w:rsid w:val="00EC05AF"/>
    <w:rsid w:val="00EC148E"/>
    <w:rsid w:val="00EC16D4"/>
    <w:rsid w:val="00EC1F40"/>
    <w:rsid w:val="00EC1FA7"/>
    <w:rsid w:val="00EC25D1"/>
    <w:rsid w:val="00EC68FB"/>
    <w:rsid w:val="00EC6DD2"/>
    <w:rsid w:val="00EC78BD"/>
    <w:rsid w:val="00ED1116"/>
    <w:rsid w:val="00ED11DC"/>
    <w:rsid w:val="00ED2967"/>
    <w:rsid w:val="00ED2ACF"/>
    <w:rsid w:val="00ED2F2F"/>
    <w:rsid w:val="00ED3438"/>
    <w:rsid w:val="00ED3BEB"/>
    <w:rsid w:val="00ED4621"/>
    <w:rsid w:val="00ED46B7"/>
    <w:rsid w:val="00ED5626"/>
    <w:rsid w:val="00ED59E0"/>
    <w:rsid w:val="00ED695D"/>
    <w:rsid w:val="00ED71DE"/>
    <w:rsid w:val="00ED7D9E"/>
    <w:rsid w:val="00EE1A6F"/>
    <w:rsid w:val="00EE34DD"/>
    <w:rsid w:val="00EE3C46"/>
    <w:rsid w:val="00EE49FC"/>
    <w:rsid w:val="00EE4C59"/>
    <w:rsid w:val="00EE5E58"/>
    <w:rsid w:val="00EE6BAA"/>
    <w:rsid w:val="00EE6F02"/>
    <w:rsid w:val="00EF0897"/>
    <w:rsid w:val="00EF0FED"/>
    <w:rsid w:val="00EF1069"/>
    <w:rsid w:val="00EF161E"/>
    <w:rsid w:val="00EF1808"/>
    <w:rsid w:val="00EF2F03"/>
    <w:rsid w:val="00EF2F4E"/>
    <w:rsid w:val="00EF515E"/>
    <w:rsid w:val="00EF5CDC"/>
    <w:rsid w:val="00EF7377"/>
    <w:rsid w:val="00EF74AC"/>
    <w:rsid w:val="00EF7A93"/>
    <w:rsid w:val="00EF7E17"/>
    <w:rsid w:val="00EF7F25"/>
    <w:rsid w:val="00F01A96"/>
    <w:rsid w:val="00F024A3"/>
    <w:rsid w:val="00F0252C"/>
    <w:rsid w:val="00F03FFA"/>
    <w:rsid w:val="00F04086"/>
    <w:rsid w:val="00F064DE"/>
    <w:rsid w:val="00F0760E"/>
    <w:rsid w:val="00F10D72"/>
    <w:rsid w:val="00F11373"/>
    <w:rsid w:val="00F12898"/>
    <w:rsid w:val="00F16827"/>
    <w:rsid w:val="00F16D0E"/>
    <w:rsid w:val="00F17C3E"/>
    <w:rsid w:val="00F2031C"/>
    <w:rsid w:val="00F21304"/>
    <w:rsid w:val="00F2274D"/>
    <w:rsid w:val="00F231BF"/>
    <w:rsid w:val="00F24FE5"/>
    <w:rsid w:val="00F251E1"/>
    <w:rsid w:val="00F254F6"/>
    <w:rsid w:val="00F27361"/>
    <w:rsid w:val="00F2773B"/>
    <w:rsid w:val="00F30E0A"/>
    <w:rsid w:val="00F31E3A"/>
    <w:rsid w:val="00F32769"/>
    <w:rsid w:val="00F32ACC"/>
    <w:rsid w:val="00F330E4"/>
    <w:rsid w:val="00F34308"/>
    <w:rsid w:val="00F3537E"/>
    <w:rsid w:val="00F37F5E"/>
    <w:rsid w:val="00F40F9D"/>
    <w:rsid w:val="00F4140B"/>
    <w:rsid w:val="00F41A6E"/>
    <w:rsid w:val="00F4219C"/>
    <w:rsid w:val="00F43313"/>
    <w:rsid w:val="00F43D38"/>
    <w:rsid w:val="00F443BC"/>
    <w:rsid w:val="00F463B5"/>
    <w:rsid w:val="00F476F2"/>
    <w:rsid w:val="00F47D2C"/>
    <w:rsid w:val="00F47E06"/>
    <w:rsid w:val="00F502D7"/>
    <w:rsid w:val="00F50A0B"/>
    <w:rsid w:val="00F520C4"/>
    <w:rsid w:val="00F5247D"/>
    <w:rsid w:val="00F565F2"/>
    <w:rsid w:val="00F57F46"/>
    <w:rsid w:val="00F604A1"/>
    <w:rsid w:val="00F60527"/>
    <w:rsid w:val="00F616B9"/>
    <w:rsid w:val="00F6213C"/>
    <w:rsid w:val="00F62952"/>
    <w:rsid w:val="00F63D22"/>
    <w:rsid w:val="00F6402C"/>
    <w:rsid w:val="00F662A3"/>
    <w:rsid w:val="00F6774A"/>
    <w:rsid w:val="00F70C21"/>
    <w:rsid w:val="00F71E77"/>
    <w:rsid w:val="00F72E01"/>
    <w:rsid w:val="00F730C5"/>
    <w:rsid w:val="00F7422D"/>
    <w:rsid w:val="00F74EA3"/>
    <w:rsid w:val="00F75B3B"/>
    <w:rsid w:val="00F7622C"/>
    <w:rsid w:val="00F76D60"/>
    <w:rsid w:val="00F77809"/>
    <w:rsid w:val="00F811AB"/>
    <w:rsid w:val="00F8356B"/>
    <w:rsid w:val="00F844C4"/>
    <w:rsid w:val="00F84819"/>
    <w:rsid w:val="00F84E04"/>
    <w:rsid w:val="00F85D1E"/>
    <w:rsid w:val="00F90305"/>
    <w:rsid w:val="00F9042F"/>
    <w:rsid w:val="00F9106C"/>
    <w:rsid w:val="00F91878"/>
    <w:rsid w:val="00F954FC"/>
    <w:rsid w:val="00F95D6E"/>
    <w:rsid w:val="00F960AC"/>
    <w:rsid w:val="00F96873"/>
    <w:rsid w:val="00F97154"/>
    <w:rsid w:val="00F97224"/>
    <w:rsid w:val="00F9745C"/>
    <w:rsid w:val="00FA0A42"/>
    <w:rsid w:val="00FA1C75"/>
    <w:rsid w:val="00FA1CFD"/>
    <w:rsid w:val="00FA41E3"/>
    <w:rsid w:val="00FA4424"/>
    <w:rsid w:val="00FA4FC9"/>
    <w:rsid w:val="00FA52DE"/>
    <w:rsid w:val="00FA57B7"/>
    <w:rsid w:val="00FA5F87"/>
    <w:rsid w:val="00FA6108"/>
    <w:rsid w:val="00FA7866"/>
    <w:rsid w:val="00FB0DD5"/>
    <w:rsid w:val="00FB190A"/>
    <w:rsid w:val="00FB1952"/>
    <w:rsid w:val="00FB409C"/>
    <w:rsid w:val="00FB62B6"/>
    <w:rsid w:val="00FB640A"/>
    <w:rsid w:val="00FB7A9A"/>
    <w:rsid w:val="00FC0787"/>
    <w:rsid w:val="00FC07C8"/>
    <w:rsid w:val="00FC1794"/>
    <w:rsid w:val="00FC1FE3"/>
    <w:rsid w:val="00FC292B"/>
    <w:rsid w:val="00FC33CF"/>
    <w:rsid w:val="00FC386A"/>
    <w:rsid w:val="00FC4907"/>
    <w:rsid w:val="00FC4FF0"/>
    <w:rsid w:val="00FC5EBA"/>
    <w:rsid w:val="00FC7E20"/>
    <w:rsid w:val="00FD046B"/>
    <w:rsid w:val="00FD0C57"/>
    <w:rsid w:val="00FD187F"/>
    <w:rsid w:val="00FD1EDC"/>
    <w:rsid w:val="00FD2FEC"/>
    <w:rsid w:val="00FD420C"/>
    <w:rsid w:val="00FD4A08"/>
    <w:rsid w:val="00FD5674"/>
    <w:rsid w:val="00FE03A8"/>
    <w:rsid w:val="00FE13AB"/>
    <w:rsid w:val="00FE2B29"/>
    <w:rsid w:val="00FE2E15"/>
    <w:rsid w:val="00FE417F"/>
    <w:rsid w:val="00FE4635"/>
    <w:rsid w:val="00FE566E"/>
    <w:rsid w:val="00FE7A6D"/>
    <w:rsid w:val="00FF00D1"/>
    <w:rsid w:val="00FF060E"/>
    <w:rsid w:val="00FF0EDE"/>
    <w:rsid w:val="00FF10ED"/>
    <w:rsid w:val="00FF1A7B"/>
    <w:rsid w:val="00FF23AB"/>
    <w:rsid w:val="00FF240E"/>
    <w:rsid w:val="00FF2CF3"/>
    <w:rsid w:val="00FF3067"/>
    <w:rsid w:val="00FF361C"/>
    <w:rsid w:val="00FF3F0A"/>
    <w:rsid w:val="00FF4ED0"/>
    <w:rsid w:val="00FF67BB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3AC5"/>
    <w:pPr>
      <w:ind w:firstLine="709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4F7E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F7E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4F7E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835A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835A4"/>
  </w:style>
  <w:style w:type="paragraph" w:styleId="Paragrafoelenco">
    <w:name w:val="List Paragraph"/>
    <w:basedOn w:val="Normale"/>
    <w:uiPriority w:val="34"/>
    <w:qFormat/>
    <w:rsid w:val="00E024F0"/>
    <w:pPr>
      <w:ind w:left="708"/>
    </w:pPr>
  </w:style>
  <w:style w:type="character" w:styleId="Collegamentoipertestuale">
    <w:name w:val="Hyperlink"/>
    <w:basedOn w:val="Carpredefinitoparagrafo"/>
    <w:rsid w:val="00DA5C80"/>
    <w:rPr>
      <w:color w:val="0000FF"/>
      <w:u w:val="single"/>
    </w:rPr>
  </w:style>
  <w:style w:type="paragraph" w:styleId="Corpodeltesto">
    <w:name w:val="Body Text"/>
    <w:basedOn w:val="Normale"/>
    <w:link w:val="CorpodeltestoCarattere"/>
    <w:semiHidden/>
    <w:rsid w:val="00DA5C80"/>
    <w:pPr>
      <w:suppressAutoHyphens/>
      <w:autoSpaceDE w:val="0"/>
      <w:spacing w:after="120"/>
      <w:ind w:firstLine="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DA5C80"/>
    <w:rPr>
      <w:rFonts w:ascii="Arial" w:eastAsia="Times New Roman" w:hAnsi="Arial" w:cs="Arial"/>
      <w:lang w:eastAsia="ar-SA"/>
    </w:rPr>
  </w:style>
  <w:style w:type="table" w:styleId="Grigliatabella">
    <w:name w:val="Table Grid"/>
    <w:basedOn w:val="Tabellanormale"/>
    <w:rsid w:val="00B901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rsid w:val="00E70ED7"/>
    <w:pPr>
      <w:spacing w:after="200" w:line="276" w:lineRule="auto"/>
      <w:ind w:left="720" w:firstLine="0"/>
      <w:contextualSpacing/>
      <w:jc w:val="left"/>
    </w:pPr>
    <w:rPr>
      <w:rFonts w:eastAsia="Times New Roman"/>
    </w:rPr>
  </w:style>
  <w:style w:type="paragraph" w:styleId="Intestazione">
    <w:name w:val="header"/>
    <w:basedOn w:val="Normale"/>
    <w:rsid w:val="006465C3"/>
    <w:pPr>
      <w:tabs>
        <w:tab w:val="center" w:pos="4819"/>
        <w:tab w:val="right" w:pos="9638"/>
      </w:tabs>
    </w:pPr>
  </w:style>
  <w:style w:type="paragraph" w:customStyle="1" w:styleId="Sezione">
    <w:name w:val="Sezione"/>
    <w:basedOn w:val="Normale"/>
    <w:rsid w:val="00256EF1"/>
    <w:pPr>
      <w:autoSpaceDE w:val="0"/>
      <w:autoSpaceDN w:val="0"/>
      <w:adjustRightInd w:val="0"/>
      <w:spacing w:before="480" w:after="480"/>
      <w:jc w:val="center"/>
    </w:pPr>
    <w:rPr>
      <w:rFonts w:ascii="Times New Roman" w:hAnsi="Times New Roman"/>
      <w:b/>
      <w:bCs/>
      <w:color w:val="000080"/>
      <w:sz w:val="32"/>
      <w:szCs w:val="32"/>
    </w:rPr>
  </w:style>
  <w:style w:type="paragraph" w:customStyle="1" w:styleId="Sezione-titolo">
    <w:name w:val="Sezione-titolo"/>
    <w:basedOn w:val="Normale"/>
    <w:rsid w:val="00531B01"/>
    <w:pPr>
      <w:numPr>
        <w:numId w:val="14"/>
      </w:numPr>
      <w:autoSpaceDE w:val="0"/>
      <w:autoSpaceDN w:val="0"/>
      <w:adjustRightInd w:val="0"/>
      <w:spacing w:after="240"/>
    </w:pPr>
    <w:rPr>
      <w:rFonts w:ascii="Times New Roman" w:hAnsi="Times New Roman"/>
      <w:b/>
      <w:bCs/>
      <w:color w:val="FF0000"/>
      <w:sz w:val="28"/>
      <w:szCs w:val="28"/>
    </w:rPr>
  </w:style>
  <w:style w:type="paragraph" w:customStyle="1" w:styleId="Sezione-titolo-sott">
    <w:name w:val="Sezione-titolo-sott"/>
    <w:basedOn w:val="Normale"/>
    <w:link w:val="Sezione-titolo-sottCarattere"/>
    <w:rsid w:val="00531B01"/>
    <w:pPr>
      <w:tabs>
        <w:tab w:val="left" w:pos="540"/>
      </w:tabs>
      <w:autoSpaceDE w:val="0"/>
      <w:autoSpaceDN w:val="0"/>
      <w:adjustRightInd w:val="0"/>
      <w:spacing w:after="120"/>
      <w:ind w:firstLine="0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Sezione-titolo-sottCarattere">
    <w:name w:val="Sezione-titolo-sott Carattere"/>
    <w:basedOn w:val="Carpredefinitoparagrafo"/>
    <w:link w:val="Sezione-titolo-sott"/>
    <w:rsid w:val="00E91961"/>
    <w:rPr>
      <w:rFonts w:eastAsia="Calibri"/>
      <w:b/>
      <w:bCs/>
      <w:color w:val="000000"/>
      <w:sz w:val="24"/>
      <w:szCs w:val="24"/>
      <w:lang w:val="it-IT" w:eastAsia="en-US" w:bidi="ar-SA"/>
    </w:rPr>
  </w:style>
  <w:style w:type="paragraph" w:styleId="NormaleWeb">
    <w:name w:val="Normal (Web)"/>
    <w:basedOn w:val="Normale"/>
    <w:link w:val="NormaleWebCarattere"/>
    <w:rsid w:val="00A05D1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eWebCarattere">
    <w:name w:val="Normale (Web) Carattere"/>
    <w:basedOn w:val="Carpredefinitoparagrafo"/>
    <w:link w:val="NormaleWeb"/>
    <w:rsid w:val="00E91961"/>
    <w:rPr>
      <w:sz w:val="24"/>
      <w:szCs w:val="24"/>
      <w:lang w:val="it-IT" w:eastAsia="it-IT" w:bidi="ar-SA"/>
    </w:rPr>
  </w:style>
  <w:style w:type="paragraph" w:styleId="Sommario4">
    <w:name w:val="toc 4"/>
    <w:basedOn w:val="Normale"/>
    <w:next w:val="Normale"/>
    <w:autoRedefine/>
    <w:semiHidden/>
    <w:rsid w:val="004F7E08"/>
    <w:pPr>
      <w:ind w:left="440"/>
      <w:jc w:val="left"/>
    </w:pPr>
    <w:rPr>
      <w:rFonts w:ascii="Times New Roman" w:hAnsi="Times New Roman"/>
      <w:sz w:val="20"/>
      <w:szCs w:val="20"/>
    </w:rPr>
  </w:style>
  <w:style w:type="paragraph" w:styleId="Sommario1">
    <w:name w:val="toc 1"/>
    <w:basedOn w:val="Sezione"/>
    <w:next w:val="Normale"/>
    <w:autoRedefine/>
    <w:semiHidden/>
    <w:rsid w:val="00E476C7"/>
    <w:pPr>
      <w:tabs>
        <w:tab w:val="right" w:leader="dot" w:pos="10196"/>
      </w:tabs>
      <w:autoSpaceDE/>
      <w:autoSpaceDN/>
      <w:adjustRightInd/>
      <w:spacing w:before="120" w:after="0"/>
      <w:ind w:firstLine="0"/>
    </w:pPr>
    <w:rPr>
      <w:noProof/>
      <w:sz w:val="28"/>
      <w:szCs w:val="28"/>
    </w:rPr>
  </w:style>
  <w:style w:type="paragraph" w:styleId="Sommario2">
    <w:name w:val="toc 2"/>
    <w:basedOn w:val="Sezione-titolo"/>
    <w:next w:val="Normale"/>
    <w:autoRedefine/>
    <w:semiHidden/>
    <w:rsid w:val="0062303A"/>
    <w:pPr>
      <w:numPr>
        <w:numId w:val="0"/>
      </w:numPr>
      <w:tabs>
        <w:tab w:val="left" w:pos="1100"/>
        <w:tab w:val="right" w:leader="dot" w:pos="10196"/>
      </w:tabs>
      <w:autoSpaceDE/>
      <w:autoSpaceDN/>
      <w:adjustRightInd/>
      <w:spacing w:before="240" w:after="0"/>
      <w:ind w:left="1080" w:hanging="371"/>
      <w:jc w:val="left"/>
    </w:pPr>
    <w:rPr>
      <w:color w:val="auto"/>
      <w:sz w:val="20"/>
      <w:szCs w:val="20"/>
    </w:rPr>
  </w:style>
  <w:style w:type="paragraph" w:styleId="Sommario3">
    <w:name w:val="toc 3"/>
    <w:basedOn w:val="Sezione-titolo-sott"/>
    <w:next w:val="Normale"/>
    <w:autoRedefine/>
    <w:semiHidden/>
    <w:rsid w:val="00B94E7A"/>
    <w:pPr>
      <w:tabs>
        <w:tab w:val="clear" w:pos="540"/>
        <w:tab w:val="left" w:pos="1440"/>
        <w:tab w:val="left" w:pos="1770"/>
        <w:tab w:val="right" w:leader="dot" w:pos="10196"/>
      </w:tabs>
      <w:autoSpaceDE/>
      <w:autoSpaceDN/>
      <w:adjustRightInd/>
      <w:spacing w:after="0"/>
      <w:ind w:left="1440" w:hanging="360"/>
      <w:jc w:val="left"/>
    </w:pPr>
    <w:rPr>
      <w:b w:val="0"/>
      <w:bCs w:val="0"/>
      <w:color w:val="auto"/>
      <w:sz w:val="20"/>
      <w:szCs w:val="20"/>
    </w:rPr>
  </w:style>
  <w:style w:type="paragraph" w:styleId="Sommario5">
    <w:name w:val="toc 5"/>
    <w:basedOn w:val="Normale"/>
    <w:next w:val="Normale"/>
    <w:autoRedefine/>
    <w:semiHidden/>
    <w:rsid w:val="004F7E08"/>
    <w:pPr>
      <w:ind w:left="660"/>
      <w:jc w:val="left"/>
    </w:pPr>
    <w:rPr>
      <w:rFonts w:ascii="Times New Roman" w:hAnsi="Times New Roman"/>
      <w:sz w:val="20"/>
      <w:szCs w:val="20"/>
    </w:rPr>
  </w:style>
  <w:style w:type="paragraph" w:styleId="Sommario6">
    <w:name w:val="toc 6"/>
    <w:basedOn w:val="Normale"/>
    <w:next w:val="Normale"/>
    <w:autoRedefine/>
    <w:semiHidden/>
    <w:rsid w:val="004F7E08"/>
    <w:pPr>
      <w:ind w:left="880"/>
      <w:jc w:val="left"/>
    </w:pPr>
    <w:rPr>
      <w:rFonts w:ascii="Times New Roman" w:hAnsi="Times New Roman"/>
      <w:sz w:val="20"/>
      <w:szCs w:val="20"/>
    </w:rPr>
  </w:style>
  <w:style w:type="paragraph" w:styleId="Sommario7">
    <w:name w:val="toc 7"/>
    <w:basedOn w:val="Normale"/>
    <w:next w:val="Normale"/>
    <w:autoRedefine/>
    <w:semiHidden/>
    <w:rsid w:val="004F7E08"/>
    <w:pPr>
      <w:ind w:left="1100"/>
      <w:jc w:val="left"/>
    </w:pPr>
    <w:rPr>
      <w:rFonts w:ascii="Times New Roman" w:hAnsi="Times New Roman"/>
      <w:sz w:val="20"/>
      <w:szCs w:val="20"/>
    </w:rPr>
  </w:style>
  <w:style w:type="paragraph" w:styleId="Sommario8">
    <w:name w:val="toc 8"/>
    <w:basedOn w:val="Normale"/>
    <w:next w:val="Normale"/>
    <w:autoRedefine/>
    <w:semiHidden/>
    <w:rsid w:val="004F7E08"/>
    <w:pPr>
      <w:ind w:left="1320"/>
      <w:jc w:val="left"/>
    </w:pPr>
    <w:rPr>
      <w:rFonts w:ascii="Times New Roman" w:hAnsi="Times New Roman"/>
      <w:sz w:val="20"/>
      <w:szCs w:val="20"/>
    </w:rPr>
  </w:style>
  <w:style w:type="paragraph" w:styleId="Sommario9">
    <w:name w:val="toc 9"/>
    <w:basedOn w:val="Normale"/>
    <w:next w:val="Normale"/>
    <w:autoRedefine/>
    <w:semiHidden/>
    <w:rsid w:val="004F7E08"/>
    <w:pPr>
      <w:ind w:left="1540"/>
      <w:jc w:val="left"/>
    </w:pPr>
    <w:rPr>
      <w:rFonts w:ascii="Times New Roman" w:hAnsi="Times New Roman"/>
      <w:sz w:val="20"/>
      <w:szCs w:val="20"/>
    </w:rPr>
  </w:style>
  <w:style w:type="paragraph" w:styleId="PreformattatoHTML">
    <w:name w:val="HTML Preformatted"/>
    <w:basedOn w:val="Normale"/>
    <w:rsid w:val="00FF36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orpo">
    <w:name w:val="Corpo"/>
    <w:rsid w:val="00194F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eastAsia="Arial Unicode MS" w:cs="Calibri"/>
      <w:color w:val="000000"/>
      <w:sz w:val="22"/>
      <w:szCs w:val="22"/>
      <w:u w:color="000000"/>
    </w:rPr>
  </w:style>
  <w:style w:type="paragraph" w:customStyle="1" w:styleId="Default">
    <w:name w:val="Default"/>
    <w:rsid w:val="00194F78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NormaleTimesNewRoman">
    <w:name w:val="Normale + Times New Roman"/>
    <w:basedOn w:val="Sezione-titolo-sott"/>
    <w:link w:val="NormaleTimesNewRomanCarattere"/>
    <w:rsid w:val="0094052F"/>
    <w:rPr>
      <w:b w:val="0"/>
      <w:bCs w:val="0"/>
      <w:color w:val="auto"/>
    </w:rPr>
  </w:style>
  <w:style w:type="character" w:customStyle="1" w:styleId="NormaleTimesNewRomanCarattere">
    <w:name w:val="Normale + Times New Roman Carattere"/>
    <w:basedOn w:val="Sezione-titolo-sottCarattere"/>
    <w:link w:val="NormaleTimesNewRoman"/>
    <w:rsid w:val="00E91961"/>
  </w:style>
  <w:style w:type="character" w:customStyle="1" w:styleId="apple-converted-space">
    <w:name w:val="apple-converted-space"/>
    <w:basedOn w:val="Carpredefinitoparagrafo"/>
    <w:rsid w:val="008E7696"/>
  </w:style>
  <w:style w:type="paragraph" w:customStyle="1" w:styleId="provvr0">
    <w:name w:val="provv_r0"/>
    <w:basedOn w:val="Normale"/>
    <w:rsid w:val="008E76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rovvnumcomma">
    <w:name w:val="provv_numcomma"/>
    <w:basedOn w:val="Carpredefinitoparagrafo"/>
    <w:rsid w:val="008E7696"/>
  </w:style>
  <w:style w:type="character" w:customStyle="1" w:styleId="provvnumart">
    <w:name w:val="provv_numart"/>
    <w:basedOn w:val="Carpredefinitoparagrafo"/>
    <w:rsid w:val="00833787"/>
  </w:style>
  <w:style w:type="character" w:customStyle="1" w:styleId="provvrubrica">
    <w:name w:val="provv_rubrica"/>
    <w:basedOn w:val="Carpredefinitoparagrafo"/>
    <w:rsid w:val="00833787"/>
  </w:style>
  <w:style w:type="character" w:customStyle="1" w:styleId="provvvigore">
    <w:name w:val="provv_vigore"/>
    <w:basedOn w:val="Carpredefinitoparagrafo"/>
    <w:rsid w:val="00833787"/>
  </w:style>
  <w:style w:type="paragraph" w:customStyle="1" w:styleId="provvnota">
    <w:name w:val="provv_nota"/>
    <w:basedOn w:val="Normale"/>
    <w:rsid w:val="0083378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linkneltesto">
    <w:name w:val="link_nel_testo"/>
    <w:basedOn w:val="Carpredefinitoparagrafo"/>
    <w:rsid w:val="00833787"/>
  </w:style>
  <w:style w:type="character" w:styleId="Enfasicorsivo">
    <w:name w:val="Emphasis"/>
    <w:qFormat/>
    <w:rsid w:val="004972EC"/>
    <w:rPr>
      <w:i/>
      <w:iCs/>
    </w:rPr>
  </w:style>
  <w:style w:type="paragraph" w:customStyle="1" w:styleId="ListParagraph8">
    <w:name w:val="List Paragraph + 8"/>
    <w:aliases w:val="5 pt,Tutto maiuscole,Centrato,Sinistro:  -0,01 cm,Dopo..."/>
    <w:basedOn w:val="Paragrafoelenco1"/>
    <w:rsid w:val="004972EC"/>
    <w:pPr>
      <w:spacing w:after="0" w:line="240" w:lineRule="auto"/>
      <w:ind w:left="-8"/>
    </w:pPr>
    <w:rPr>
      <w:sz w:val="17"/>
      <w:szCs w:val="17"/>
    </w:rPr>
  </w:style>
  <w:style w:type="paragraph" w:customStyle="1" w:styleId="ListParagraph7pt">
    <w:name w:val="List Paragraph + 7 pt"/>
    <w:aliases w:val="Grassetto"/>
    <w:basedOn w:val="Paragrafoelenco1"/>
    <w:rsid w:val="004972EC"/>
    <w:pPr>
      <w:spacing w:after="0" w:line="240" w:lineRule="auto"/>
      <w:ind w:left="-8"/>
    </w:pPr>
    <w:rPr>
      <w:b/>
      <w:sz w:val="14"/>
      <w:szCs w:val="14"/>
    </w:rPr>
  </w:style>
  <w:style w:type="paragraph" w:customStyle="1" w:styleId="ListParagraph10pt">
    <w:name w:val="List Paragraph + 10 pt"/>
    <w:basedOn w:val="Paragrafoelenco1"/>
    <w:rsid w:val="004972EC"/>
    <w:pPr>
      <w:spacing w:after="0" w:line="240" w:lineRule="auto"/>
      <w:ind w:left="-8"/>
    </w:pPr>
    <w:rPr>
      <w:sz w:val="20"/>
      <w:szCs w:val="20"/>
    </w:rPr>
  </w:style>
  <w:style w:type="paragraph" w:customStyle="1" w:styleId="DefaultTimesNewRoman">
    <w:name w:val="Default + Times New Roman"/>
    <w:aliases w:val="Giustificato"/>
    <w:basedOn w:val="Default"/>
    <w:rsid w:val="004972EC"/>
    <w:pPr>
      <w:jc w:val="both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7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4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7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6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255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8653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5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7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1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7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42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569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9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11588</Words>
  <Characters>66056</Characters>
  <Application>Microsoft Office Word</Application>
  <DocSecurity>0</DocSecurity>
  <Lines>550</Lines>
  <Paragraphs>154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Falconara Marittima</vt:lpstr>
    </vt:vector>
  </TitlesOfParts>
  <Company>HOME</Company>
  <LinksUpToDate>false</LinksUpToDate>
  <CharactersWithSpaces>77490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Falconara Marittima</dc:title>
  <dc:creator>DESKTOP</dc:creator>
  <cp:lastModifiedBy>GambararaSimona</cp:lastModifiedBy>
  <cp:revision>2</cp:revision>
  <cp:lastPrinted>2018-02-23T08:44:00Z</cp:lastPrinted>
  <dcterms:created xsi:type="dcterms:W3CDTF">2018-03-05T09:15:00Z</dcterms:created>
  <dcterms:modified xsi:type="dcterms:W3CDTF">2018-03-05T09:15:00Z</dcterms:modified>
</cp:coreProperties>
</file>