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32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23"/>
        <w:gridCol w:w="2410"/>
        <w:gridCol w:w="2126"/>
        <w:gridCol w:w="2268"/>
        <w:gridCol w:w="3260"/>
        <w:gridCol w:w="2410"/>
        <w:gridCol w:w="1559"/>
        <w:gridCol w:w="2268"/>
      </w:tblGrid>
      <w:tr w:rsidR="0022205C" w:rsidRPr="004828A9" w:rsidTr="009C495F">
        <w:trPr>
          <w:trHeight w:val="705"/>
        </w:trPr>
        <w:tc>
          <w:tcPr>
            <w:tcW w:w="18324" w:type="dxa"/>
            <w:gridSpan w:val="8"/>
            <w:shd w:val="clear" w:color="auto" w:fill="C0C0C0"/>
            <w:vAlign w:val="center"/>
          </w:tcPr>
          <w:p w:rsidR="0022205C" w:rsidRDefault="0022205C" w:rsidP="00833787">
            <w:pPr>
              <w:ind w:firstLine="0"/>
              <w:jc w:val="center"/>
              <w:rPr>
                <w:rFonts w:ascii="Tw Cen MT Condensed" w:eastAsia="Times New Roman" w:hAnsi="Tw Cen MT Condensed"/>
                <w:b/>
                <w:bCs/>
                <w:color w:val="000000"/>
                <w:sz w:val="32"/>
                <w:szCs w:val="32"/>
                <w:lang w:eastAsia="it-IT"/>
              </w:rPr>
            </w:pPr>
            <w:bookmarkStart w:id="0" w:name="RANGE!A1:I268"/>
            <w:r w:rsidRPr="001347FF">
              <w:rPr>
                <w:rFonts w:ascii="Tw Cen MT Condensed" w:eastAsia="Times New Roman" w:hAnsi="Tw Cen MT Condensed"/>
                <w:b/>
                <w:bCs/>
                <w:color w:val="000000"/>
                <w:sz w:val="32"/>
                <w:szCs w:val="32"/>
                <w:lang w:eastAsia="it-IT"/>
              </w:rPr>
              <w:t xml:space="preserve">SEZIONE "AMMINISTRAZIONE TRASPARENTE" - ELENCO DEGLI OBBLIGHI </w:t>
            </w:r>
            <w:proofErr w:type="spellStart"/>
            <w:r w:rsidRPr="001347FF">
              <w:rPr>
                <w:rFonts w:ascii="Tw Cen MT Condensed" w:eastAsia="Times New Roman" w:hAnsi="Tw Cen MT Condensed"/>
                <w:b/>
                <w:bCs/>
                <w:color w:val="000000"/>
                <w:sz w:val="32"/>
                <w:szCs w:val="32"/>
                <w:lang w:eastAsia="it-IT"/>
              </w:rPr>
              <w:t>DI</w:t>
            </w:r>
            <w:proofErr w:type="spellEnd"/>
            <w:r w:rsidRPr="001347FF">
              <w:rPr>
                <w:rFonts w:ascii="Tw Cen MT Condensed" w:eastAsia="Times New Roman" w:hAnsi="Tw Cen MT Condensed"/>
                <w:b/>
                <w:bCs/>
                <w:color w:val="000000"/>
                <w:sz w:val="32"/>
                <w:szCs w:val="32"/>
                <w:lang w:eastAsia="it-IT"/>
              </w:rPr>
              <w:t xml:space="preserve"> PUBBLICAZIONE (Delibera ANAC n. 1310 del 28/12/2016)</w:t>
            </w:r>
            <w:bookmarkEnd w:id="0"/>
          </w:p>
          <w:p w:rsidR="00CB53D2" w:rsidRPr="00CB53D2" w:rsidRDefault="00CB53D2" w:rsidP="00CB53D2">
            <w:pPr>
              <w:ind w:firstLine="0"/>
              <w:jc w:val="center"/>
              <w:rPr>
                <w:rFonts w:ascii="Tw Cen MT Condensed" w:eastAsia="Times New Roman" w:hAnsi="Tw Cen MT Condensed"/>
                <w:bCs/>
                <w:color w:val="000000"/>
                <w:sz w:val="24"/>
                <w:szCs w:val="24"/>
                <w:lang w:eastAsia="it-IT"/>
              </w:rPr>
            </w:pPr>
            <w:r w:rsidRPr="00CB53D2">
              <w:rPr>
                <w:rFonts w:ascii="Tw Cen MT Condensed" w:eastAsia="Times New Roman" w:hAnsi="Tw Cen MT Condensed"/>
                <w:bCs/>
                <w:color w:val="000000"/>
                <w:sz w:val="24"/>
                <w:szCs w:val="24"/>
                <w:lang w:eastAsia="it-IT"/>
              </w:rPr>
              <w:t>All. 4 al PTPC 2017/2019</w:t>
            </w:r>
          </w:p>
        </w:tc>
      </w:tr>
      <w:tr w:rsidR="0022205C" w:rsidRPr="004828A9" w:rsidTr="009C495F">
        <w:trPr>
          <w:trHeight w:val="2430"/>
        </w:trPr>
        <w:tc>
          <w:tcPr>
            <w:tcW w:w="2023" w:type="dxa"/>
            <w:shd w:val="clear" w:color="auto" w:fill="C0C0C0"/>
            <w:vAlign w:val="center"/>
          </w:tcPr>
          <w:p w:rsidR="0022205C" w:rsidRDefault="0022205C" w:rsidP="00833787">
            <w:pPr>
              <w:ind w:firstLine="0"/>
              <w:jc w:val="center"/>
              <w:rPr>
                <w:rFonts w:ascii="Tw Cen MT Condensed" w:eastAsia="Times New Roman" w:hAnsi="Tw Cen MT Condensed"/>
                <w:b/>
                <w:bCs/>
                <w:color w:val="000000"/>
                <w:sz w:val="18"/>
                <w:szCs w:val="18"/>
                <w:lang w:eastAsia="it-IT"/>
              </w:rPr>
            </w:pPr>
            <w:r>
              <w:rPr>
                <w:rFonts w:ascii="Tw Cen MT Condensed" w:eastAsia="Times New Roman" w:hAnsi="Tw Cen MT Condensed"/>
                <w:b/>
                <w:bCs/>
                <w:color w:val="000000"/>
                <w:sz w:val="18"/>
                <w:szCs w:val="18"/>
                <w:lang w:eastAsia="it-IT"/>
              </w:rPr>
              <w:t>Denominazione sotto-sezione</w:t>
            </w:r>
          </w:p>
          <w:p w:rsidR="0022205C" w:rsidRPr="004828A9" w:rsidRDefault="0022205C" w:rsidP="00833787">
            <w:pPr>
              <w:ind w:firstLine="0"/>
              <w:jc w:val="center"/>
              <w:rPr>
                <w:rFonts w:ascii="Tw Cen MT Condensed" w:eastAsia="Times New Roman" w:hAnsi="Tw Cen MT Condensed"/>
                <w:b/>
                <w:bCs/>
                <w:color w:val="000000"/>
                <w:sz w:val="18"/>
                <w:szCs w:val="18"/>
                <w:lang w:eastAsia="it-IT"/>
              </w:rPr>
            </w:pPr>
            <w:r w:rsidRPr="004828A9">
              <w:rPr>
                <w:rFonts w:ascii="Tw Cen MT Condensed" w:eastAsia="Times New Roman" w:hAnsi="Tw Cen MT Condensed"/>
                <w:b/>
                <w:bCs/>
                <w:color w:val="000000"/>
                <w:sz w:val="18"/>
                <w:szCs w:val="18"/>
                <w:lang w:eastAsia="it-IT"/>
              </w:rPr>
              <w:t>livello 1 (Macrofamiglie)</w:t>
            </w:r>
          </w:p>
        </w:tc>
        <w:tc>
          <w:tcPr>
            <w:tcW w:w="2410" w:type="dxa"/>
            <w:shd w:val="clear" w:color="auto" w:fill="C0C0C0"/>
            <w:vAlign w:val="center"/>
          </w:tcPr>
          <w:p w:rsidR="0022205C" w:rsidRPr="004828A9" w:rsidRDefault="0022205C" w:rsidP="00833787">
            <w:pPr>
              <w:ind w:firstLine="0"/>
              <w:jc w:val="center"/>
              <w:rPr>
                <w:rFonts w:ascii="Tw Cen MT Condensed" w:eastAsia="Times New Roman" w:hAnsi="Tw Cen MT Condensed"/>
                <w:b/>
                <w:bCs/>
                <w:color w:val="000000"/>
                <w:sz w:val="18"/>
                <w:szCs w:val="18"/>
                <w:lang w:eastAsia="it-IT"/>
              </w:rPr>
            </w:pPr>
            <w:r w:rsidRPr="004828A9">
              <w:rPr>
                <w:rFonts w:ascii="Tw Cen MT Condensed" w:eastAsia="Times New Roman" w:hAnsi="Tw Cen MT Condensed"/>
                <w:b/>
                <w:bCs/>
                <w:color w:val="000000"/>
                <w:sz w:val="18"/>
                <w:szCs w:val="18"/>
                <w:lang w:eastAsia="it-IT"/>
              </w:rPr>
              <w:t>Denominazione sotto-sezione 2 livello (Tipologie di dati)</w:t>
            </w:r>
          </w:p>
        </w:tc>
        <w:tc>
          <w:tcPr>
            <w:tcW w:w="2126" w:type="dxa"/>
            <w:shd w:val="clear" w:color="auto" w:fill="C0C0C0"/>
            <w:vAlign w:val="center"/>
          </w:tcPr>
          <w:p w:rsidR="0022205C" w:rsidRPr="004828A9" w:rsidRDefault="0022205C" w:rsidP="00833787">
            <w:pPr>
              <w:ind w:firstLine="0"/>
              <w:jc w:val="center"/>
              <w:rPr>
                <w:rFonts w:ascii="Tw Cen MT Condensed" w:eastAsia="Times New Roman" w:hAnsi="Tw Cen MT Condensed"/>
                <w:b/>
                <w:bCs/>
                <w:color w:val="000000"/>
                <w:sz w:val="18"/>
                <w:szCs w:val="18"/>
                <w:lang w:eastAsia="it-IT"/>
              </w:rPr>
            </w:pPr>
            <w:r w:rsidRPr="004828A9">
              <w:rPr>
                <w:rFonts w:ascii="Tw Cen MT Condensed" w:eastAsia="Times New Roman" w:hAnsi="Tw Cen MT Condensed"/>
                <w:b/>
                <w:bCs/>
                <w:color w:val="000000"/>
                <w:sz w:val="18"/>
                <w:szCs w:val="18"/>
                <w:lang w:eastAsia="it-IT"/>
              </w:rPr>
              <w:t>Riferimento normativo</w:t>
            </w:r>
          </w:p>
        </w:tc>
        <w:tc>
          <w:tcPr>
            <w:tcW w:w="2268" w:type="dxa"/>
            <w:shd w:val="clear" w:color="auto" w:fill="C0C0C0"/>
            <w:vAlign w:val="center"/>
          </w:tcPr>
          <w:p w:rsidR="0022205C" w:rsidRPr="004828A9" w:rsidRDefault="0022205C" w:rsidP="00833787">
            <w:pPr>
              <w:ind w:firstLine="0"/>
              <w:jc w:val="center"/>
              <w:rPr>
                <w:rFonts w:ascii="Tw Cen MT Condensed" w:eastAsia="Times New Roman" w:hAnsi="Tw Cen MT Condensed"/>
                <w:b/>
                <w:bCs/>
                <w:color w:val="000000"/>
                <w:sz w:val="18"/>
                <w:szCs w:val="18"/>
                <w:lang w:eastAsia="it-IT"/>
              </w:rPr>
            </w:pPr>
            <w:r w:rsidRPr="004828A9">
              <w:rPr>
                <w:rFonts w:ascii="Tw Cen MT Condensed" w:eastAsia="Times New Roman" w:hAnsi="Tw Cen MT Condensed"/>
                <w:b/>
                <w:bCs/>
                <w:color w:val="000000"/>
                <w:sz w:val="18"/>
                <w:szCs w:val="18"/>
                <w:lang w:eastAsia="it-IT"/>
              </w:rPr>
              <w:t>Denominazione del singolo obbligo</w:t>
            </w:r>
          </w:p>
        </w:tc>
        <w:tc>
          <w:tcPr>
            <w:tcW w:w="3260" w:type="dxa"/>
            <w:shd w:val="clear" w:color="auto" w:fill="C0C0C0"/>
            <w:vAlign w:val="center"/>
          </w:tcPr>
          <w:p w:rsidR="0022205C" w:rsidRPr="004828A9" w:rsidRDefault="0022205C" w:rsidP="0022205C">
            <w:pPr>
              <w:ind w:left="72" w:firstLine="0"/>
              <w:jc w:val="center"/>
              <w:rPr>
                <w:rFonts w:ascii="Tw Cen MT Condensed" w:eastAsia="Times New Roman" w:hAnsi="Tw Cen MT Condensed"/>
                <w:b/>
                <w:bCs/>
                <w:color w:val="000000"/>
                <w:sz w:val="18"/>
                <w:szCs w:val="18"/>
                <w:lang w:eastAsia="it-IT"/>
              </w:rPr>
            </w:pPr>
            <w:r w:rsidRPr="004828A9">
              <w:rPr>
                <w:rFonts w:ascii="Tw Cen MT Condensed" w:eastAsia="Times New Roman" w:hAnsi="Tw Cen MT Condensed"/>
                <w:b/>
                <w:bCs/>
                <w:color w:val="000000"/>
                <w:sz w:val="18"/>
                <w:szCs w:val="18"/>
                <w:lang w:eastAsia="it-IT"/>
              </w:rPr>
              <w:t>Contenuti dell'obbligo</w:t>
            </w:r>
          </w:p>
        </w:tc>
        <w:tc>
          <w:tcPr>
            <w:tcW w:w="2410" w:type="dxa"/>
            <w:shd w:val="clear" w:color="auto" w:fill="C0C0C0"/>
            <w:vAlign w:val="center"/>
          </w:tcPr>
          <w:p w:rsidR="0022205C" w:rsidRPr="004828A9" w:rsidRDefault="0022205C" w:rsidP="003260C1">
            <w:pPr>
              <w:ind w:firstLine="0"/>
              <w:jc w:val="center"/>
              <w:rPr>
                <w:rFonts w:ascii="Tw Cen MT Condensed" w:eastAsia="Times New Roman" w:hAnsi="Tw Cen MT Condensed"/>
                <w:b/>
                <w:bCs/>
                <w:color w:val="000000"/>
                <w:sz w:val="18"/>
                <w:szCs w:val="18"/>
                <w:lang w:eastAsia="it-IT"/>
              </w:rPr>
            </w:pPr>
            <w:r w:rsidRPr="004828A9">
              <w:rPr>
                <w:rFonts w:ascii="Tw Cen MT Condensed" w:eastAsia="Times New Roman" w:hAnsi="Tw Cen MT Condensed"/>
                <w:b/>
                <w:bCs/>
                <w:color w:val="000000"/>
                <w:sz w:val="18"/>
                <w:szCs w:val="18"/>
                <w:lang w:eastAsia="it-IT"/>
              </w:rPr>
              <w:t xml:space="preserve">Strutture interessate e soggetti responsabili delle individuazione, contenuto </w:t>
            </w:r>
            <w:r>
              <w:rPr>
                <w:rFonts w:ascii="Tw Cen MT Condensed" w:eastAsia="Times New Roman" w:hAnsi="Tw Cen MT Condensed"/>
                <w:b/>
                <w:bCs/>
                <w:color w:val="000000"/>
                <w:sz w:val="18"/>
                <w:szCs w:val="18"/>
                <w:lang w:eastAsia="it-IT"/>
              </w:rPr>
              <w:t xml:space="preserve">e </w:t>
            </w:r>
            <w:r w:rsidRPr="004828A9">
              <w:rPr>
                <w:rFonts w:ascii="Tw Cen MT Condensed" w:eastAsia="Times New Roman" w:hAnsi="Tw Cen MT Condensed"/>
                <w:b/>
                <w:bCs/>
                <w:color w:val="000000"/>
                <w:sz w:val="18"/>
                <w:szCs w:val="18"/>
                <w:lang w:eastAsia="it-IT"/>
              </w:rPr>
              <w:t>trasmissione</w:t>
            </w:r>
          </w:p>
        </w:tc>
        <w:tc>
          <w:tcPr>
            <w:tcW w:w="1559" w:type="dxa"/>
            <w:shd w:val="clear" w:color="auto" w:fill="C0C0C0"/>
            <w:vAlign w:val="center"/>
          </w:tcPr>
          <w:p w:rsidR="0022205C" w:rsidRPr="004828A9" w:rsidRDefault="0022205C" w:rsidP="00833787">
            <w:pPr>
              <w:ind w:firstLine="0"/>
              <w:jc w:val="center"/>
              <w:rPr>
                <w:rFonts w:ascii="Tw Cen MT Condensed" w:eastAsia="Times New Roman" w:hAnsi="Tw Cen MT Condensed"/>
                <w:b/>
                <w:bCs/>
                <w:color w:val="000000"/>
                <w:sz w:val="18"/>
                <w:szCs w:val="18"/>
                <w:lang w:eastAsia="it-IT"/>
              </w:rPr>
            </w:pPr>
            <w:r w:rsidRPr="004828A9">
              <w:rPr>
                <w:rFonts w:ascii="Tw Cen MT Condensed" w:eastAsia="Times New Roman" w:hAnsi="Tw Cen MT Condensed"/>
                <w:b/>
                <w:bCs/>
                <w:color w:val="000000"/>
                <w:sz w:val="18"/>
                <w:szCs w:val="18"/>
                <w:lang w:eastAsia="it-IT"/>
              </w:rPr>
              <w:t>Responsabile della pubblicazione</w:t>
            </w:r>
          </w:p>
        </w:tc>
        <w:tc>
          <w:tcPr>
            <w:tcW w:w="2268" w:type="dxa"/>
            <w:shd w:val="clear" w:color="auto" w:fill="C0C0C0"/>
            <w:vAlign w:val="center"/>
          </w:tcPr>
          <w:p w:rsidR="0022205C" w:rsidRPr="004828A9" w:rsidRDefault="0022205C" w:rsidP="004649C5">
            <w:pPr>
              <w:ind w:left="228" w:hanging="284"/>
              <w:jc w:val="center"/>
              <w:rPr>
                <w:rFonts w:ascii="Tw Cen MT Condensed" w:eastAsia="Times New Roman" w:hAnsi="Tw Cen MT Condensed"/>
                <w:b/>
                <w:bCs/>
                <w:color w:val="000000"/>
                <w:sz w:val="18"/>
                <w:szCs w:val="18"/>
                <w:lang w:eastAsia="it-IT"/>
              </w:rPr>
            </w:pPr>
            <w:r w:rsidRPr="004828A9">
              <w:rPr>
                <w:rFonts w:ascii="Tw Cen MT Condensed" w:eastAsia="Times New Roman" w:hAnsi="Tw Cen MT Condensed"/>
                <w:b/>
                <w:bCs/>
                <w:color w:val="000000"/>
                <w:sz w:val="18"/>
                <w:szCs w:val="18"/>
                <w:lang w:eastAsia="it-IT"/>
              </w:rPr>
              <w:t>Frequenza Aggiornamento</w:t>
            </w:r>
          </w:p>
        </w:tc>
      </w:tr>
      <w:tr w:rsidR="0022205C" w:rsidRPr="004828A9" w:rsidTr="009C495F">
        <w:trPr>
          <w:trHeight w:val="1521"/>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Disposizioni</w:t>
            </w:r>
          </w:p>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generali</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Piano triennale per la prevenzione della corruzione e della trasparenza</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10, c. 8,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Piano triennale per la prevenzione della corruzione e della trasparenza (PTPCT)</w:t>
            </w:r>
          </w:p>
        </w:tc>
        <w:tc>
          <w:tcPr>
            <w:tcW w:w="3260" w:type="dxa"/>
            <w:shd w:val="clear" w:color="auto" w:fill="FFFFFF"/>
            <w:vAlign w:val="center"/>
          </w:tcPr>
          <w:p w:rsidR="0022205C" w:rsidRPr="007557B1" w:rsidRDefault="0022205C" w:rsidP="00B140C1">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Piano triennale per la prevenzione della corruzione e della trasparenza e suoi allegati, le misure integrative di prevenzione della corruzione individuate ai sensi dell’articolo 1,</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comma 2-bis della legge n. 190 del 2012, (MOG 231) (</w:t>
            </w:r>
            <w:r w:rsidRPr="007557B1">
              <w:rPr>
                <w:rFonts w:ascii="Tw Cen MT Condensed" w:eastAsia="Times New Roman" w:hAnsi="Tw Cen MT Condensed"/>
                <w:i/>
                <w:iCs/>
                <w:sz w:val="18"/>
                <w:szCs w:val="18"/>
                <w:u w:val="single"/>
                <w:lang w:eastAsia="it-IT"/>
              </w:rPr>
              <w:t>link</w:t>
            </w:r>
            <w:r w:rsidRPr="007557B1">
              <w:rPr>
                <w:rFonts w:ascii="Tw Cen MT Condensed" w:eastAsia="Times New Roman" w:hAnsi="Tw Cen MT Condensed"/>
                <w:sz w:val="18"/>
                <w:szCs w:val="18"/>
                <w:u w:val="single"/>
                <w:lang w:eastAsia="it-IT"/>
              </w:rPr>
              <w:t xml:space="preserve"> alla sotto-sezione Altri contenuti/Anticorruzione</w:t>
            </w:r>
            <w:r w:rsidRPr="007557B1">
              <w:rPr>
                <w:rFonts w:ascii="Tw Cen MT Condensed" w:eastAsia="Times New Roman" w:hAnsi="Tw Cen MT Condensed"/>
                <w:sz w:val="18"/>
                <w:szCs w:val="18"/>
                <w:lang w:eastAsia="it-IT"/>
              </w:rPr>
              <w:t xml:space="preserve">) </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RPC</w:t>
            </w:r>
            <w:r>
              <w:rPr>
                <w:rFonts w:ascii="Tw Cen MT Condensed" w:eastAsia="Times New Roman" w:hAnsi="Tw Cen MT Condensed"/>
                <w:sz w:val="18"/>
                <w:szCs w:val="18"/>
                <w:lang w:eastAsia="it-IT"/>
              </w:rPr>
              <w:t>T</w:t>
            </w:r>
            <w:r w:rsidRPr="007557B1">
              <w:rPr>
                <w:rFonts w:ascii="Tw Cen MT Condensed" w:eastAsia="Times New Roman" w:hAnsi="Tw Cen MT Condensed"/>
                <w:sz w:val="18"/>
                <w:szCs w:val="18"/>
                <w:lang w:eastAsia="it-IT"/>
              </w:rPr>
              <w:t xml:space="preserve"> / Segretario Generale</w:t>
            </w:r>
          </w:p>
        </w:tc>
        <w:tc>
          <w:tcPr>
            <w:tcW w:w="1559" w:type="dxa"/>
            <w:shd w:val="clear" w:color="auto" w:fill="FFFFFF"/>
            <w:vAlign w:val="center"/>
          </w:tcPr>
          <w:p w:rsidR="0022205C" w:rsidRPr="00FC1FE3" w:rsidRDefault="0022205C" w:rsidP="00BD0768">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BD0768">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22205C">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Annuale</w:t>
            </w:r>
          </w:p>
        </w:tc>
      </w:tr>
      <w:tr w:rsidR="0022205C" w:rsidRPr="004828A9" w:rsidTr="009C495F">
        <w:trPr>
          <w:trHeight w:val="110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generali</w:t>
            </w:r>
          </w:p>
        </w:tc>
        <w:tc>
          <w:tcPr>
            <w:tcW w:w="2126" w:type="dxa"/>
            <w:vMerge w:val="restart"/>
            <w:shd w:val="clear" w:color="auto" w:fill="FFFFFF"/>
            <w:vAlign w:val="center"/>
          </w:tcPr>
          <w:p w:rsidR="0022205C" w:rsidRPr="0022205C" w:rsidRDefault="0022205C" w:rsidP="00833787">
            <w:pPr>
              <w:ind w:firstLine="0"/>
              <w:jc w:val="center"/>
              <w:rPr>
                <w:rFonts w:ascii="Tw Cen MT Condensed" w:eastAsia="Times New Roman" w:hAnsi="Tw Cen MT Condensed"/>
                <w:sz w:val="18"/>
                <w:szCs w:val="18"/>
                <w:lang w:eastAsia="it-IT"/>
              </w:rPr>
            </w:pPr>
            <w:r w:rsidRPr="0022205C">
              <w:rPr>
                <w:rFonts w:ascii="Tw Cen MT Condensed" w:eastAsia="Times New Roman" w:hAnsi="Tw Cen MT Condensed"/>
                <w:sz w:val="18"/>
                <w:szCs w:val="18"/>
                <w:lang w:eastAsia="it-IT"/>
              </w:rPr>
              <w:t>Art. 12, c. 1, d.lgs. n. 33/2013</w:t>
            </w:r>
          </w:p>
        </w:tc>
        <w:tc>
          <w:tcPr>
            <w:tcW w:w="2268" w:type="dxa"/>
            <w:shd w:val="clear" w:color="auto" w:fill="FFFFFF"/>
            <w:vAlign w:val="center"/>
          </w:tcPr>
          <w:p w:rsidR="0022205C" w:rsidRPr="0022205C" w:rsidRDefault="0022205C" w:rsidP="00833787">
            <w:pPr>
              <w:ind w:firstLine="0"/>
              <w:jc w:val="left"/>
              <w:rPr>
                <w:rFonts w:ascii="Tw Cen MT Condensed" w:eastAsia="Times New Roman" w:hAnsi="Tw Cen MT Condensed"/>
                <w:sz w:val="18"/>
                <w:szCs w:val="18"/>
                <w:lang w:eastAsia="it-IT"/>
              </w:rPr>
            </w:pPr>
            <w:r w:rsidRPr="0022205C">
              <w:rPr>
                <w:rFonts w:ascii="Tw Cen MT Condensed" w:eastAsia="Times New Roman" w:hAnsi="Tw Cen MT Condensed"/>
                <w:sz w:val="18"/>
                <w:szCs w:val="18"/>
                <w:lang w:eastAsia="it-IT"/>
              </w:rPr>
              <w:t>Riferimenti normativi su organizzazione e attività</w:t>
            </w:r>
          </w:p>
        </w:tc>
        <w:tc>
          <w:tcPr>
            <w:tcW w:w="3260" w:type="dxa"/>
            <w:shd w:val="clear" w:color="auto" w:fill="FFFFFF"/>
            <w:vAlign w:val="center"/>
          </w:tcPr>
          <w:p w:rsidR="0022205C" w:rsidRPr="007557B1" w:rsidRDefault="0022205C" w:rsidP="0022205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Riferimenti normativi con i relativi </w:t>
            </w:r>
            <w:r w:rsidRPr="007557B1">
              <w:rPr>
                <w:rFonts w:ascii="Tw Cen MT Condensed" w:eastAsia="Times New Roman" w:hAnsi="Tw Cen MT Condensed"/>
                <w:i/>
                <w:iCs/>
                <w:sz w:val="18"/>
                <w:szCs w:val="18"/>
                <w:lang w:eastAsia="it-IT"/>
              </w:rPr>
              <w:t>link</w:t>
            </w:r>
            <w:r w:rsidRPr="007557B1">
              <w:rPr>
                <w:rFonts w:ascii="Tw Cen MT Condensed" w:eastAsia="Times New Roman" w:hAnsi="Tw Cen MT Condensed"/>
                <w:sz w:val="18"/>
                <w:szCs w:val="18"/>
                <w:lang w:eastAsia="it-IT"/>
              </w:rPr>
              <w:t xml:space="preserve"> alle norme di legge statale pubblicate nella banca dati "</w:t>
            </w:r>
            <w:proofErr w:type="spellStart"/>
            <w:r w:rsidRPr="007557B1">
              <w:rPr>
                <w:rFonts w:ascii="Tw Cen MT Condensed" w:eastAsia="Times New Roman" w:hAnsi="Tw Cen MT Condensed"/>
                <w:sz w:val="18"/>
                <w:szCs w:val="18"/>
                <w:lang w:eastAsia="it-IT"/>
              </w:rPr>
              <w:t>Normattiva</w:t>
            </w:r>
            <w:proofErr w:type="spellEnd"/>
            <w:r w:rsidRPr="007557B1">
              <w:rPr>
                <w:rFonts w:ascii="Tw Cen MT Condensed" w:eastAsia="Times New Roman" w:hAnsi="Tw Cen MT Condensed"/>
                <w:sz w:val="18"/>
                <w:szCs w:val="18"/>
                <w:lang w:eastAsia="it-IT"/>
              </w:rPr>
              <w:t xml:space="preserve">" che regolano l'istituzione, l'organizzazione e l'attività delle pubbliche </w:t>
            </w:r>
            <w:r>
              <w:rPr>
                <w:rFonts w:ascii="Tw Cen MT Condensed" w:eastAsia="Times New Roman" w:hAnsi="Tw Cen MT Condensed"/>
                <w:sz w:val="18"/>
                <w:szCs w:val="18"/>
                <w:lang w:eastAsia="it-IT"/>
              </w:rPr>
              <w:t>amministrazio</w:t>
            </w:r>
            <w:r w:rsidRPr="007557B1">
              <w:rPr>
                <w:rFonts w:ascii="Tw Cen MT Condensed" w:eastAsia="Times New Roman" w:hAnsi="Tw Cen MT Condensed"/>
                <w:sz w:val="18"/>
                <w:szCs w:val="18"/>
                <w:lang w:eastAsia="it-IT"/>
              </w:rPr>
              <w:t>ni</w:t>
            </w:r>
          </w:p>
        </w:tc>
        <w:tc>
          <w:tcPr>
            <w:tcW w:w="2410" w:type="dxa"/>
            <w:shd w:val="clear" w:color="auto" w:fill="auto"/>
            <w:vAlign w:val="center"/>
          </w:tcPr>
          <w:p w:rsidR="009C495F" w:rsidRDefault="0022205C" w:rsidP="00BD0768">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Segret</w:t>
            </w:r>
            <w:r>
              <w:rPr>
                <w:rFonts w:ascii="Tw Cen MT Condensed" w:eastAsia="Times New Roman" w:hAnsi="Tw Cen MT Condensed"/>
                <w:sz w:val="18"/>
                <w:szCs w:val="18"/>
                <w:lang w:eastAsia="it-IT"/>
              </w:rPr>
              <w:t>ario</w:t>
            </w:r>
            <w:r w:rsidRPr="007557B1">
              <w:rPr>
                <w:rFonts w:ascii="Tw Cen MT Condensed" w:eastAsia="Times New Roman" w:hAnsi="Tw Cen MT Condensed"/>
                <w:sz w:val="18"/>
                <w:szCs w:val="18"/>
                <w:lang w:eastAsia="it-IT"/>
              </w:rPr>
              <w:t xml:space="preserve"> Generale e </w:t>
            </w:r>
          </w:p>
          <w:p w:rsidR="0022205C" w:rsidRPr="007557B1" w:rsidRDefault="0022205C" w:rsidP="00BD07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Responsabili di Settore</w:t>
            </w:r>
          </w:p>
        </w:tc>
        <w:tc>
          <w:tcPr>
            <w:tcW w:w="1559" w:type="dxa"/>
            <w:shd w:val="clear" w:color="auto" w:fill="auto"/>
            <w:vAlign w:val="center"/>
          </w:tcPr>
          <w:p w:rsidR="0022205C" w:rsidRPr="00FC1FE3" w:rsidRDefault="0022205C" w:rsidP="00BD0768">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BD0768">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365"/>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shd w:val="clear" w:color="auto" w:fill="FFFFFF"/>
            <w:vAlign w:val="center"/>
          </w:tcPr>
          <w:p w:rsidR="0022205C" w:rsidRPr="0022205C"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22205C" w:rsidRDefault="0022205C" w:rsidP="00833787">
            <w:pPr>
              <w:ind w:firstLine="0"/>
              <w:jc w:val="left"/>
              <w:rPr>
                <w:rFonts w:ascii="Tw Cen MT Condensed" w:eastAsia="Times New Roman" w:hAnsi="Tw Cen MT Condensed"/>
                <w:sz w:val="18"/>
                <w:szCs w:val="18"/>
                <w:lang w:eastAsia="it-IT"/>
              </w:rPr>
            </w:pPr>
            <w:r w:rsidRPr="0022205C">
              <w:rPr>
                <w:rFonts w:ascii="Tw Cen MT Condensed" w:eastAsia="Times New Roman" w:hAnsi="Tw Cen MT Condensed"/>
                <w:sz w:val="18"/>
                <w:szCs w:val="18"/>
                <w:lang w:eastAsia="it-IT"/>
              </w:rPr>
              <w:t xml:space="preserve">Atti amministrativi generali </w:t>
            </w:r>
          </w:p>
        </w:tc>
        <w:tc>
          <w:tcPr>
            <w:tcW w:w="3260" w:type="dxa"/>
            <w:shd w:val="clear" w:color="auto" w:fill="FFFFFF"/>
            <w:vAlign w:val="center"/>
          </w:tcPr>
          <w:p w:rsidR="0022205C" w:rsidRPr="007557B1" w:rsidRDefault="0022205C" w:rsidP="0022205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2410" w:type="dxa"/>
            <w:shd w:val="clear" w:color="auto" w:fill="auto"/>
            <w:vAlign w:val="center"/>
          </w:tcPr>
          <w:p w:rsidR="009C495F" w:rsidRDefault="0022205C" w:rsidP="003260C1">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Segret</w:t>
            </w:r>
            <w:r>
              <w:rPr>
                <w:rFonts w:ascii="Tw Cen MT Condensed" w:eastAsia="Times New Roman" w:hAnsi="Tw Cen MT Condensed"/>
                <w:sz w:val="18"/>
                <w:szCs w:val="18"/>
                <w:lang w:eastAsia="it-IT"/>
              </w:rPr>
              <w:t>ario</w:t>
            </w:r>
            <w:r w:rsidRPr="007557B1">
              <w:rPr>
                <w:rFonts w:ascii="Tw Cen MT Condensed" w:eastAsia="Times New Roman" w:hAnsi="Tw Cen MT Condensed"/>
                <w:sz w:val="18"/>
                <w:szCs w:val="18"/>
                <w:lang w:eastAsia="it-IT"/>
              </w:rPr>
              <w:t xml:space="preserve"> Generale e </w:t>
            </w:r>
          </w:p>
          <w:p w:rsidR="0022205C" w:rsidRPr="007557B1" w:rsidRDefault="0022205C" w:rsidP="003260C1">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Responsabili di Settore</w:t>
            </w:r>
          </w:p>
        </w:tc>
        <w:tc>
          <w:tcPr>
            <w:tcW w:w="1559" w:type="dxa"/>
            <w:shd w:val="clear" w:color="auto" w:fill="auto"/>
            <w:vAlign w:val="center"/>
          </w:tcPr>
          <w:p w:rsidR="0022205C" w:rsidRPr="00FC1FE3" w:rsidRDefault="0022205C" w:rsidP="00BD0768">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BD0768">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6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55, c. 2, d.lgs. n. 165/2001 </w:t>
            </w:r>
            <w:r w:rsidRPr="007557B1">
              <w:rPr>
                <w:rFonts w:ascii="Tw Cen MT Condensed" w:eastAsia="Times New Roman" w:hAnsi="Tw Cen MT Condensed"/>
                <w:sz w:val="18"/>
                <w:szCs w:val="18"/>
                <w:lang w:val="en-GB" w:eastAsia="it-IT"/>
              </w:rPr>
              <w:br/>
              <w:t>Art. 12, c. 1,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Codice disciplinare e codice di condotta</w:t>
            </w: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Codice disciplinare, recante l'indicazione delle</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 xml:space="preserve">infrazioni del codice disciplinare e relative sanzioni (pubblicazione </w:t>
            </w:r>
            <w:r w:rsidRPr="00773602">
              <w:rPr>
                <w:rFonts w:ascii="Tw Cen MT Condensed" w:eastAsia="Times New Roman" w:hAnsi="Tw Cen MT Condensed"/>
                <w:i/>
                <w:sz w:val="18"/>
                <w:szCs w:val="18"/>
                <w:lang w:eastAsia="it-IT"/>
              </w:rPr>
              <w:t xml:space="preserve">on </w:t>
            </w:r>
            <w:proofErr w:type="spellStart"/>
            <w:r w:rsidRPr="00773602">
              <w:rPr>
                <w:rFonts w:ascii="Tw Cen MT Condensed" w:eastAsia="Times New Roman" w:hAnsi="Tw Cen MT Condensed"/>
                <w:i/>
                <w:sz w:val="18"/>
                <w:szCs w:val="18"/>
                <w:lang w:eastAsia="it-IT"/>
              </w:rPr>
              <w:t>line</w:t>
            </w:r>
            <w:proofErr w:type="spellEnd"/>
            <w:r w:rsidRPr="007557B1">
              <w:rPr>
                <w:rFonts w:ascii="Tw Cen MT Condensed" w:eastAsia="Times New Roman" w:hAnsi="Tw Cen MT Condensed"/>
                <w:sz w:val="18"/>
                <w:szCs w:val="18"/>
                <w:lang w:eastAsia="it-IT"/>
              </w:rPr>
              <w:t xml:space="preserve"> in alternativa all'affissione in luogo accessibile a tutti - art. </w:t>
            </w:r>
            <w:smartTag w:uri="urn:schemas-microsoft-com:office:smarttags" w:element="metricconverter">
              <w:smartTagPr>
                <w:attr w:name="ProductID" w:val="7, l"/>
              </w:smartTagPr>
              <w:r w:rsidRPr="007557B1">
                <w:rPr>
                  <w:rFonts w:ascii="Tw Cen MT Condensed" w:eastAsia="Times New Roman" w:hAnsi="Tw Cen MT Condensed"/>
                  <w:sz w:val="18"/>
                  <w:szCs w:val="18"/>
                  <w:lang w:eastAsia="it-IT"/>
                </w:rPr>
                <w:t>7, l</w:t>
              </w:r>
            </w:smartTag>
            <w:r w:rsidRPr="007557B1">
              <w:rPr>
                <w:rFonts w:ascii="Tw Cen MT Condensed" w:eastAsia="Times New Roman" w:hAnsi="Tw Cen MT Condensed"/>
                <w:sz w:val="18"/>
                <w:szCs w:val="18"/>
                <w:lang w:eastAsia="it-IT"/>
              </w:rPr>
              <w:t>. n. 300/1970)</w:t>
            </w:r>
            <w:r w:rsidRPr="007557B1">
              <w:rPr>
                <w:rFonts w:ascii="Tw Cen MT Condensed" w:eastAsia="Times New Roman" w:hAnsi="Tw Cen MT Condensed"/>
                <w:sz w:val="18"/>
                <w:szCs w:val="18"/>
                <w:lang w:eastAsia="it-IT"/>
              </w:rPr>
              <w:br/>
              <w:t>Codice di condotta inteso quale codice di comportamento</w:t>
            </w:r>
          </w:p>
        </w:tc>
        <w:tc>
          <w:tcPr>
            <w:tcW w:w="2410" w:type="dxa"/>
            <w:shd w:val="clear" w:color="auto" w:fill="FFFFFF"/>
            <w:vAlign w:val="center"/>
          </w:tcPr>
          <w:p w:rsidR="0022205C" w:rsidRPr="007557B1" w:rsidRDefault="0022205C" w:rsidP="00BD07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BD0768">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BD0768">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1104"/>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Oneri informativi per cittadini e imprese</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12, c. 1-bis, d.lgs. n. 33/2013 </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Scadenzario obblighi amministrativi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Scadenzario con l'indicazione delle date di efficacia dei nuovi obblighi amministrativi a carico di cittadini e imprese introdotti dalle amministrazioni secondo le modalità definite con DPCM 8 novembre 2013</w:t>
            </w:r>
          </w:p>
        </w:tc>
        <w:tc>
          <w:tcPr>
            <w:tcW w:w="2410" w:type="dxa"/>
            <w:shd w:val="clear" w:color="auto" w:fill="auto"/>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FC1FE3" w:rsidRDefault="0022205C" w:rsidP="00FC1FE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Segretario Generale / RPCT</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cantSplit/>
          <w:trHeight w:val="147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34, d.lgs. n. 33/2013</w:t>
            </w:r>
          </w:p>
        </w:tc>
        <w:tc>
          <w:tcPr>
            <w:tcW w:w="2268"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Oneri informativi per cittadini e imprese</w:t>
            </w:r>
          </w:p>
        </w:tc>
        <w:tc>
          <w:tcPr>
            <w:tcW w:w="3260" w:type="dxa"/>
            <w:shd w:val="clear" w:color="auto" w:fill="969696"/>
            <w:vAlign w:val="center"/>
          </w:tcPr>
          <w:p w:rsidR="0022205C" w:rsidRPr="007557B1" w:rsidRDefault="0022205C" w:rsidP="00BD0768">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Regolamenti ministeriali o interministeriali, provvedimenti amministrativi a carattere generale adottati dalle amministrazioni dello Stato per regolare l'esercizio di poteri </w:t>
            </w:r>
            <w:proofErr w:type="spellStart"/>
            <w:r w:rsidRPr="007557B1">
              <w:rPr>
                <w:rFonts w:ascii="Tw Cen MT Condensed" w:eastAsia="Times New Roman" w:hAnsi="Tw Cen MT Condensed"/>
                <w:sz w:val="18"/>
                <w:szCs w:val="18"/>
                <w:lang w:eastAsia="it-IT"/>
              </w:rPr>
              <w:t>autorizzatori</w:t>
            </w:r>
            <w:proofErr w:type="spellEnd"/>
            <w:r w:rsidRPr="007557B1">
              <w:rPr>
                <w:rFonts w:ascii="Tw Cen MT Condensed" w:eastAsia="Times New Roman" w:hAnsi="Tw Cen MT Condensed"/>
                <w:sz w:val="18"/>
                <w:szCs w:val="18"/>
                <w:lang w:eastAsia="it-IT"/>
              </w:rPr>
              <w:t>, concessori o certificatori, nonch</w:t>
            </w:r>
            <w:r>
              <w:rPr>
                <w:rFonts w:ascii="Tw Cen MT Condensed" w:eastAsia="Times New Roman" w:hAnsi="Tw Cen MT Condensed"/>
                <w:sz w:val="18"/>
                <w:szCs w:val="18"/>
                <w:lang w:eastAsia="it-IT"/>
              </w:rPr>
              <w:t>é</w:t>
            </w:r>
            <w:r w:rsidRPr="007557B1">
              <w:rPr>
                <w:rFonts w:ascii="Tw Cen MT Condensed" w:eastAsia="Times New Roman" w:hAnsi="Tw Cen MT Condensed"/>
                <w:sz w:val="18"/>
                <w:szCs w:val="18"/>
                <w:lang w:eastAsia="it-IT"/>
              </w:rPr>
              <w:t xml:space="preserve"> l'accesso ai servizi pubblici ovvero la concessione di benefici con allegato elenco di tutti gli oneri informativi gravanti sui cittadini e sulle imprese introdotti o eliminati con i medesimi atti</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969696"/>
            <w:vAlign w:val="center"/>
          </w:tcPr>
          <w:p w:rsidR="0022205C" w:rsidRPr="00FC1FE3" w:rsidRDefault="0022205C" w:rsidP="00833787">
            <w:pPr>
              <w:ind w:firstLine="0"/>
              <w:jc w:val="left"/>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 </w:t>
            </w:r>
          </w:p>
        </w:tc>
        <w:tc>
          <w:tcPr>
            <w:tcW w:w="2268" w:type="dxa"/>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non più soggetti a pubblicaz</w:t>
            </w:r>
            <w:r>
              <w:rPr>
                <w:rFonts w:ascii="Tw Cen MT Condensed" w:eastAsia="Times New Roman" w:hAnsi="Tw Cen MT Condensed"/>
                <w:sz w:val="18"/>
                <w:szCs w:val="18"/>
                <w:lang w:eastAsia="it-IT"/>
              </w:rPr>
              <w:t>ione obbligatoria ai sensi del D.</w:t>
            </w:r>
            <w:r w:rsidRPr="007557B1">
              <w:rPr>
                <w:rFonts w:ascii="Tw Cen MT Condensed" w:eastAsia="Times New Roman" w:hAnsi="Tw Cen MT Condensed"/>
                <w:sz w:val="18"/>
                <w:szCs w:val="18"/>
                <w:lang w:eastAsia="it-IT"/>
              </w:rPr>
              <w:t>lgs</w:t>
            </w:r>
            <w:r>
              <w:rPr>
                <w:rFonts w:ascii="Tw Cen MT Condensed" w:eastAsia="Times New Roman" w:hAnsi="Tw Cen MT Condensed"/>
                <w:sz w:val="18"/>
                <w:szCs w:val="18"/>
                <w:lang w:eastAsia="it-IT"/>
              </w:rPr>
              <w:t>.</w:t>
            </w:r>
            <w:r w:rsidRPr="007557B1">
              <w:rPr>
                <w:rFonts w:ascii="Tw Cen MT Condensed" w:eastAsia="Times New Roman" w:hAnsi="Tw Cen MT Condensed"/>
                <w:sz w:val="18"/>
                <w:szCs w:val="18"/>
                <w:lang w:eastAsia="it-IT"/>
              </w:rPr>
              <w:t xml:space="preserve"> 97/2016</w:t>
            </w:r>
          </w:p>
        </w:tc>
      </w:tr>
      <w:tr w:rsidR="0022205C" w:rsidRPr="004828A9" w:rsidTr="009C495F">
        <w:trPr>
          <w:trHeight w:val="1014"/>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Burocrazia zero</w:t>
            </w:r>
          </w:p>
        </w:tc>
        <w:tc>
          <w:tcPr>
            <w:tcW w:w="2126"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Art. 37, c. 3, d.l. n. 69/2013 </w:t>
            </w:r>
          </w:p>
        </w:tc>
        <w:tc>
          <w:tcPr>
            <w:tcW w:w="2268"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Burocrazia zero</w:t>
            </w:r>
          </w:p>
        </w:tc>
        <w:tc>
          <w:tcPr>
            <w:tcW w:w="326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Casi in cui il rilascio delle autorizzazioni di competenza è sostituito da una comunicazione dell'interessato</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969696"/>
            <w:vAlign w:val="center"/>
          </w:tcPr>
          <w:p w:rsidR="0022205C" w:rsidRPr="00FC1FE3" w:rsidRDefault="0022205C" w:rsidP="00833787">
            <w:pPr>
              <w:ind w:firstLine="0"/>
              <w:jc w:val="left"/>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 </w:t>
            </w:r>
          </w:p>
        </w:tc>
        <w:tc>
          <w:tcPr>
            <w:tcW w:w="2268" w:type="dxa"/>
            <w:vMerge w:val="restart"/>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Dati non più soggetti a pubblicazione obbligatoria ai sensi del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10/2016</w:t>
            </w:r>
          </w:p>
        </w:tc>
      </w:tr>
      <w:tr w:rsidR="0022205C" w:rsidRPr="004828A9" w:rsidTr="009C495F">
        <w:trPr>
          <w:trHeight w:val="147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3-bis, </w:t>
            </w:r>
            <w:proofErr w:type="spellStart"/>
            <w:r w:rsidRPr="007557B1">
              <w:rPr>
                <w:rFonts w:ascii="Tw Cen MT Condensed" w:eastAsia="Times New Roman" w:hAnsi="Tw Cen MT Condensed"/>
                <w:sz w:val="18"/>
                <w:szCs w:val="18"/>
                <w:lang w:val="en-GB" w:eastAsia="it-IT"/>
              </w:rPr>
              <w:t>d.l</w:t>
            </w:r>
            <w:proofErr w:type="spellEnd"/>
            <w:r w:rsidRPr="007557B1">
              <w:rPr>
                <w:rFonts w:ascii="Tw Cen MT Condensed" w:eastAsia="Times New Roman" w:hAnsi="Tw Cen MT Condensed"/>
                <w:sz w:val="18"/>
                <w:szCs w:val="18"/>
                <w:lang w:val="en-GB" w:eastAsia="it-IT"/>
              </w:rPr>
              <w:t xml:space="preserve">. n. 69/2013 </w:t>
            </w:r>
          </w:p>
        </w:tc>
        <w:tc>
          <w:tcPr>
            <w:tcW w:w="2268"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Attività soggette a controllo</w:t>
            </w:r>
          </w:p>
        </w:tc>
        <w:tc>
          <w:tcPr>
            <w:tcW w:w="326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Elenco delle attività delle imprese soggette a controllo (ovvero per le quali le pubbliche amministrazioni competenti ritengono necessarie l'autorizzazione, la segnalazione certificata di inizio attività o la mera comunicazione)</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969696"/>
            <w:vAlign w:val="center"/>
          </w:tcPr>
          <w:p w:rsidR="0022205C" w:rsidRPr="00FC1FE3" w:rsidRDefault="0022205C" w:rsidP="00833787">
            <w:pPr>
              <w:ind w:firstLine="0"/>
              <w:jc w:val="left"/>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r>
      <w:tr w:rsidR="0022205C" w:rsidRPr="004828A9" w:rsidTr="009C495F">
        <w:trPr>
          <w:trHeight w:val="836"/>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Organizzazione</w:t>
            </w:r>
          </w:p>
        </w:tc>
        <w:tc>
          <w:tcPr>
            <w:tcW w:w="2410" w:type="dxa"/>
            <w:vMerge w:val="restart"/>
            <w:shd w:val="clear" w:color="auto" w:fill="FFFFFF"/>
            <w:vAlign w:val="center"/>
          </w:tcPr>
          <w:p w:rsidR="0022205C" w:rsidRPr="007557B1" w:rsidRDefault="0022205C" w:rsidP="00AF7F35">
            <w:pPr>
              <w:spacing w:after="240"/>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Titolari di incarichi politici, di amministrazione, di direzione o di governo</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13,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vMerge w:val="restart"/>
            <w:shd w:val="clear" w:color="auto" w:fill="FFFFFF"/>
            <w:vAlign w:val="center"/>
          </w:tcPr>
          <w:p w:rsidR="0022205C" w:rsidRPr="007557B1" w:rsidRDefault="0022205C" w:rsidP="002B45D1">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eastAsia="it-IT"/>
              </w:rPr>
              <w:t xml:space="preserve">Titolari di incarichi politici di cui all'art. 14, </w:t>
            </w:r>
            <w:proofErr w:type="spellStart"/>
            <w:r w:rsidRPr="007557B1">
              <w:rPr>
                <w:rFonts w:ascii="Tw Cen MT Condensed" w:eastAsia="Times New Roman" w:hAnsi="Tw Cen MT Condensed"/>
                <w:sz w:val="18"/>
                <w:szCs w:val="18"/>
                <w:lang w:eastAsia="it-IT"/>
              </w:rPr>
              <w:t>co</w:t>
            </w:r>
            <w:proofErr w:type="spellEnd"/>
            <w:r w:rsidRPr="007557B1">
              <w:rPr>
                <w:rFonts w:ascii="Tw Cen MT Condensed" w:eastAsia="Times New Roman" w:hAnsi="Tw Cen MT Condensed"/>
                <w:sz w:val="18"/>
                <w:szCs w:val="18"/>
                <w:lang w:eastAsia="it-IT"/>
              </w:rPr>
              <w:t xml:space="preserve">. 1, del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33/2013 </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22205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Organi di indirizzo politico e di amministrazione e gestione, con l'indicazione delle rispettive competenze</w:t>
            </w:r>
          </w:p>
        </w:tc>
        <w:tc>
          <w:tcPr>
            <w:tcW w:w="2410" w:type="dxa"/>
            <w:shd w:val="clear" w:color="auto" w:fill="FFFFFF"/>
            <w:vAlign w:val="center"/>
          </w:tcPr>
          <w:p w:rsidR="0022205C" w:rsidRPr="007557B1" w:rsidRDefault="0022205C" w:rsidP="00BD07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vMerge/>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Atto di nomina o di proclamazione, con l'indicazione della durata dell'incarico o del mandato elettivo</w:t>
            </w:r>
          </w:p>
        </w:tc>
        <w:tc>
          <w:tcPr>
            <w:tcW w:w="2410" w:type="dxa"/>
            <w:shd w:val="clear" w:color="auto" w:fill="FFFFFF"/>
            <w:vAlign w:val="center"/>
          </w:tcPr>
          <w:p w:rsidR="0022205C" w:rsidRPr="007557B1" w:rsidRDefault="0022205C" w:rsidP="00BD07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48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Curriculum vitae</w:t>
            </w:r>
          </w:p>
        </w:tc>
        <w:tc>
          <w:tcPr>
            <w:tcW w:w="2410" w:type="dxa"/>
            <w:shd w:val="clear" w:color="auto" w:fill="FFFFFF"/>
            <w:vAlign w:val="center"/>
          </w:tcPr>
          <w:p w:rsidR="0022205C" w:rsidRPr="007557B1" w:rsidRDefault="0022205C" w:rsidP="00BD07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52"/>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Compensi di qualsiasi natura connessi all'assunzione della carica</w:t>
            </w:r>
          </w:p>
        </w:tc>
        <w:tc>
          <w:tcPr>
            <w:tcW w:w="2410" w:type="dxa"/>
            <w:shd w:val="clear" w:color="auto" w:fill="FFFFFF"/>
            <w:vAlign w:val="center"/>
          </w:tcPr>
          <w:p w:rsidR="0022205C" w:rsidRPr="007557B1" w:rsidRDefault="0022205C" w:rsidP="00BD07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525"/>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Importi di viaggi di servizio e missioni pagati con fondi pubblici</w:t>
            </w:r>
          </w:p>
        </w:tc>
        <w:tc>
          <w:tcPr>
            <w:tcW w:w="2410" w:type="dxa"/>
            <w:shd w:val="clear" w:color="auto" w:fill="FFFFFF"/>
            <w:vAlign w:val="center"/>
          </w:tcPr>
          <w:p w:rsidR="0022205C" w:rsidRPr="007557B1" w:rsidRDefault="0022205C" w:rsidP="00BD07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relativi all'assunzione di altre cariche, presso enti pubblici o privati, e relativi compensi a qualsiasi titolo corrisposti</w:t>
            </w:r>
          </w:p>
        </w:tc>
        <w:tc>
          <w:tcPr>
            <w:tcW w:w="2410" w:type="dxa"/>
            <w:shd w:val="clear" w:color="auto" w:fill="FFFFFF"/>
            <w:vAlign w:val="center"/>
          </w:tcPr>
          <w:p w:rsidR="0022205C" w:rsidRPr="007557B1" w:rsidRDefault="0022205C" w:rsidP="00BD07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e),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 xml:space="preserve">Altri eventuali incarichi con </w:t>
            </w:r>
            <w:r w:rsidRPr="007557B1">
              <w:rPr>
                <w:rFonts w:ascii="Tw Cen MT Condensed" w:eastAsia="Times New Roman" w:hAnsi="Tw Cen MT Condensed"/>
                <w:sz w:val="18"/>
                <w:szCs w:val="18"/>
                <w:lang w:eastAsia="it-IT"/>
              </w:rPr>
              <w:t>oneri a carico della finanza pubblica e indicazione dei compensi spettanti</w:t>
            </w:r>
          </w:p>
        </w:tc>
        <w:tc>
          <w:tcPr>
            <w:tcW w:w="2410" w:type="dxa"/>
            <w:shd w:val="clear" w:color="auto" w:fill="FFFFFF"/>
            <w:vAlign w:val="center"/>
          </w:tcPr>
          <w:p w:rsidR="0022205C" w:rsidRPr="007557B1" w:rsidRDefault="0022205C" w:rsidP="00BD07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2242"/>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1, l"/>
              </w:smartTagPr>
              <w:r w:rsidRPr="007557B1">
                <w:rPr>
                  <w:rFonts w:ascii="Tw Cen MT Condensed" w:eastAsia="Times New Roman" w:hAnsi="Tw Cen MT Condensed"/>
                  <w:sz w:val="18"/>
                  <w:szCs w:val="18"/>
                  <w:lang w:val="en-GB" w:eastAsia="it-IT"/>
                </w:rPr>
                <w:t>1,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Default="0022205C" w:rsidP="00833787">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Nessuno</w:t>
            </w:r>
          </w:p>
          <w:p w:rsidR="0022205C" w:rsidRPr="007557B1" w:rsidRDefault="0022205C" w:rsidP="0095118D">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(va presentata una sola volta entro 3 mesi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 xml:space="preserve">dalla elezione, dalla nomina o dal conferimento dell'incarico e resta pubblicata fino alla cessazione dell'incarico o del mandato). </w:t>
            </w:r>
          </w:p>
        </w:tc>
      </w:tr>
      <w:tr w:rsidR="0022205C" w:rsidRPr="004828A9" w:rsidTr="009C495F">
        <w:trPr>
          <w:trHeight w:val="1835"/>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2, l"/>
              </w:smartTagPr>
              <w:r w:rsidRPr="007557B1">
                <w:rPr>
                  <w:rFonts w:ascii="Tw Cen MT Condensed" w:eastAsia="Times New Roman" w:hAnsi="Tw Cen MT Condensed"/>
                  <w:sz w:val="18"/>
                  <w:szCs w:val="18"/>
                  <w:lang w:val="en-GB" w:eastAsia="it-IT"/>
                </w:rPr>
                <w:t>2,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 copia dell'ultima dichiarazione dei redditi soggetti all'imposta sui redditi delle persone fi</w:t>
            </w:r>
            <w:smartTag w:uri="urn:schemas-microsoft-com:office:smarttags" w:element="PersonName">
              <w:r w:rsidRPr="007557B1">
                <w:rPr>
                  <w:rFonts w:ascii="Tw Cen MT Condensed" w:eastAsia="Times New Roman" w:hAnsi="Tw Cen MT Condensed"/>
                  <w:sz w:val="18"/>
                  <w:szCs w:val="18"/>
                  <w:lang w:eastAsia="it-IT"/>
                </w:rPr>
                <w:t>sic</w:t>
              </w:r>
            </w:smartTag>
            <w:r w:rsidRPr="007557B1">
              <w:rPr>
                <w:rFonts w:ascii="Tw Cen MT Condensed" w:eastAsia="Times New Roman" w:hAnsi="Tw Cen MT Condensed"/>
                <w:sz w:val="18"/>
                <w:szCs w:val="18"/>
                <w:lang w:eastAsia="it-IT"/>
              </w:rPr>
              <w:t xml:space="preserve">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Entro 3 mesi dalla elezione, dalla nomina o dal conferimento dell'incarico</w:t>
            </w:r>
          </w:p>
        </w:tc>
      </w:tr>
      <w:tr w:rsidR="0022205C" w:rsidRPr="004828A9" w:rsidTr="009C495F">
        <w:trPr>
          <w:trHeight w:val="2258"/>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3, l"/>
              </w:smartTagPr>
              <w:r w:rsidRPr="007557B1">
                <w:rPr>
                  <w:rFonts w:ascii="Tw Cen MT Condensed" w:eastAsia="Times New Roman" w:hAnsi="Tw Cen MT Condensed"/>
                  <w:sz w:val="18"/>
                  <w:szCs w:val="18"/>
                  <w:lang w:val="en-GB" w:eastAsia="it-IT"/>
                </w:rPr>
                <w:t>3,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w:t>
            </w:r>
            <w:r>
              <w:rPr>
                <w:rFonts w:ascii="Tw Cen MT Condensed" w:eastAsia="Times New Roman" w:hAnsi="Tw Cen MT Condensed"/>
                <w:sz w:val="18"/>
                <w:szCs w:val="18"/>
                <w:lang w:eastAsia="it-IT"/>
              </w:rPr>
              <w:t xml:space="preserve"> </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535"/>
        </w:trPr>
        <w:tc>
          <w:tcPr>
            <w:tcW w:w="2023"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w:t>
            </w:r>
            <w:smartTag w:uri="urn:schemas-microsoft-com:office:smarttags" w:element="metricconverter">
              <w:smartTagPr>
                <w:attr w:name="ProductID" w:val="3, l"/>
              </w:smartTagPr>
              <w:r w:rsidRPr="007557B1">
                <w:rPr>
                  <w:rFonts w:ascii="Tw Cen MT Condensed" w:eastAsia="Times New Roman" w:hAnsi="Tw Cen MT Condensed"/>
                  <w:sz w:val="18"/>
                  <w:szCs w:val="18"/>
                  <w:lang w:val="en-GB" w:eastAsia="it-IT"/>
                </w:rPr>
                <w:t>3,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Annuale</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Titolari di incarichi di amministrazione, di direzione o di governo di cui all'art. 14, </w:t>
            </w:r>
            <w:proofErr w:type="spellStart"/>
            <w:r w:rsidRPr="007557B1">
              <w:rPr>
                <w:rFonts w:ascii="Tw Cen MT Condensed" w:eastAsia="Times New Roman" w:hAnsi="Tw Cen MT Condensed"/>
                <w:sz w:val="18"/>
                <w:szCs w:val="18"/>
                <w:lang w:eastAsia="it-IT"/>
              </w:rPr>
              <w:t>co</w:t>
            </w:r>
            <w:proofErr w:type="spellEnd"/>
            <w:r w:rsidRPr="007557B1">
              <w:rPr>
                <w:rFonts w:ascii="Tw Cen MT Condensed" w:eastAsia="Times New Roman" w:hAnsi="Tw Cen MT Condensed"/>
                <w:sz w:val="18"/>
                <w:szCs w:val="18"/>
                <w:lang w:eastAsia="it-IT"/>
              </w:rPr>
              <w:t xml:space="preserve">. 1-bis, del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33/2013 </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Atto di nomina o di proclamazione, con l'indicazione della durata dell'incarico o del mandato elettivo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48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Curriculum vitae</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48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Compensi di qualsiasi natura connessi all'assunzione della carica</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48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Importi di viaggi di servizio e missioni pagati con fondi pubblici</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relativi all'assunzione di altre cariche, presso enti pubblici o privati, e relativi compensi a qualsiasi titolo corrisposti</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e),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Altri eventuali incarichi con</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oneri a carico della finanza pubblica e indicazione dei compensi spettanti</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22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1, l"/>
              </w:smartTagPr>
              <w:r w:rsidRPr="007557B1">
                <w:rPr>
                  <w:rFonts w:ascii="Tw Cen MT Condensed" w:eastAsia="Times New Roman" w:hAnsi="Tw Cen MT Condensed"/>
                  <w:sz w:val="18"/>
                  <w:szCs w:val="18"/>
                  <w:lang w:val="en-GB" w:eastAsia="it-IT"/>
                </w:rPr>
                <w:t>1, l</w:t>
              </w:r>
            </w:smartTag>
            <w:r w:rsidRPr="007557B1">
              <w:rPr>
                <w:rFonts w:ascii="Tw Cen MT Condensed" w:eastAsia="Times New Roman" w:hAnsi="Tw Cen MT Condensed"/>
                <w:sz w:val="18"/>
                <w:szCs w:val="18"/>
                <w:lang w:val="en-GB" w:eastAsia="it-IT"/>
              </w:rPr>
              <w:t>. n. 441/1982</w:t>
            </w:r>
            <w:r w:rsidRPr="007557B1">
              <w:rPr>
                <w:rFonts w:ascii="Tw Cen MT Condensed" w:eastAsia="Times New Roman" w:hAnsi="Tw Cen MT Condensed"/>
                <w:sz w:val="18"/>
                <w:szCs w:val="18"/>
                <w:lang w:val="en-GB" w:eastAsia="it-IT"/>
              </w:rPr>
              <w:br w:type="page"/>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95118D">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 (va presentata una sola volta entro 3 mesi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 xml:space="preserve">dalla elezione, dalla nomina o dal conferimento dell'incarico e resta pubblicata fino alla cessazione dell'incarico o del mandato). </w:t>
            </w:r>
          </w:p>
        </w:tc>
      </w:tr>
      <w:tr w:rsidR="0022205C" w:rsidRPr="004828A9" w:rsidTr="009C495F">
        <w:trPr>
          <w:trHeight w:val="1885"/>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2, l"/>
              </w:smartTagPr>
              <w:r w:rsidRPr="007557B1">
                <w:rPr>
                  <w:rFonts w:ascii="Tw Cen MT Condensed" w:eastAsia="Times New Roman" w:hAnsi="Tw Cen MT Condensed"/>
                  <w:sz w:val="18"/>
                  <w:szCs w:val="18"/>
                  <w:lang w:val="en-GB" w:eastAsia="it-IT"/>
                </w:rPr>
                <w:t>2,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 copia dell'ultima dichiarazione dei redditi soggetti all'imposta sui redditi delle persone fi</w:t>
            </w:r>
            <w:smartTag w:uri="urn:schemas-microsoft-com:office:smarttags" w:element="PersonName">
              <w:r w:rsidRPr="007557B1">
                <w:rPr>
                  <w:rFonts w:ascii="Tw Cen MT Condensed" w:eastAsia="Times New Roman" w:hAnsi="Tw Cen MT Condensed"/>
                  <w:sz w:val="18"/>
                  <w:szCs w:val="18"/>
                  <w:lang w:eastAsia="it-IT"/>
                </w:rPr>
                <w:t>sic</w:t>
              </w:r>
            </w:smartTag>
            <w:r w:rsidRPr="007557B1">
              <w:rPr>
                <w:rFonts w:ascii="Tw Cen MT Condensed" w:eastAsia="Times New Roman" w:hAnsi="Tw Cen MT Condensed"/>
                <w:sz w:val="18"/>
                <w:szCs w:val="18"/>
                <w:lang w:eastAsia="it-IT"/>
              </w:rPr>
              <w:t xml:space="preserve">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2410" w:type="dxa"/>
            <w:shd w:val="clear" w:color="auto" w:fill="FFFFFF"/>
            <w:vAlign w:val="center"/>
          </w:tcPr>
          <w:p w:rsidR="0022205C" w:rsidRPr="007557B1" w:rsidRDefault="0022205C" w:rsidP="0072066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Entro 3 mesi dalla elezione, dalla nomina o dal conferimento dell'incarico</w:t>
            </w:r>
          </w:p>
        </w:tc>
      </w:tr>
      <w:tr w:rsidR="0022205C" w:rsidRPr="004828A9" w:rsidTr="009C495F">
        <w:trPr>
          <w:trHeight w:val="2208"/>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3, l"/>
              </w:smartTagPr>
              <w:r w:rsidRPr="007557B1">
                <w:rPr>
                  <w:rFonts w:ascii="Tw Cen MT Condensed" w:eastAsia="Times New Roman" w:hAnsi="Tw Cen MT Condensed"/>
                  <w:sz w:val="18"/>
                  <w:szCs w:val="18"/>
                  <w:lang w:val="en-GB" w:eastAsia="it-IT"/>
                </w:rPr>
                <w:t>3,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w:t>
            </w:r>
            <w:r>
              <w:rPr>
                <w:rFonts w:ascii="Tw Cen MT Condensed" w:eastAsia="Times New Roman" w:hAnsi="Tw Cen MT Condensed"/>
                <w:sz w:val="18"/>
                <w:szCs w:val="18"/>
                <w:lang w:eastAsia="it-IT"/>
              </w:rPr>
              <w:t xml:space="preserve"> </w:t>
            </w:r>
          </w:p>
        </w:tc>
        <w:tc>
          <w:tcPr>
            <w:tcW w:w="2410" w:type="dxa"/>
            <w:shd w:val="clear" w:color="auto" w:fill="FFFFFF"/>
            <w:vAlign w:val="center"/>
          </w:tcPr>
          <w:p w:rsidR="0022205C" w:rsidRPr="007557B1" w:rsidRDefault="0022205C" w:rsidP="0072066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403"/>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w:t>
            </w:r>
            <w:smartTag w:uri="urn:schemas-microsoft-com:office:smarttags" w:element="metricconverter">
              <w:smartTagPr>
                <w:attr w:name="ProductID" w:val="3, l"/>
              </w:smartTagPr>
              <w:r w:rsidRPr="007557B1">
                <w:rPr>
                  <w:rFonts w:ascii="Tw Cen MT Condensed" w:eastAsia="Times New Roman" w:hAnsi="Tw Cen MT Condensed"/>
                  <w:sz w:val="18"/>
                  <w:szCs w:val="18"/>
                  <w:lang w:val="en-GB" w:eastAsia="it-IT"/>
                </w:rPr>
                <w:t>3,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2410" w:type="dxa"/>
            <w:shd w:val="clear" w:color="auto" w:fill="FFFFFF"/>
            <w:vAlign w:val="center"/>
          </w:tcPr>
          <w:p w:rsidR="0022205C" w:rsidRPr="007557B1" w:rsidRDefault="0022205C" w:rsidP="003260C1">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Annuale</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Cessati dall'incarico (documentazione da pubblicare sul sito web)</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Atto di nomina, con l'indicazione della durata dell'incarico </w:t>
            </w:r>
          </w:p>
        </w:tc>
        <w:tc>
          <w:tcPr>
            <w:tcW w:w="2410" w:type="dxa"/>
            <w:shd w:val="clear" w:color="auto" w:fill="FFFFFF"/>
            <w:vAlign w:val="center"/>
          </w:tcPr>
          <w:p w:rsidR="0022205C" w:rsidRPr="007557B1" w:rsidRDefault="0022205C" w:rsidP="006E193E">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r w:rsidRPr="007557B1">
              <w:rPr>
                <w:rFonts w:ascii="Tw Cen MT Condensed" w:eastAsia="Times New Roman" w:hAnsi="Tw Cen MT Condensed"/>
                <w:sz w:val="18"/>
                <w:szCs w:val="18"/>
                <w:lang w:eastAsia="it-IT"/>
              </w:rPr>
              <w:t xml:space="preserve"> 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582"/>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Curriculum vitae</w:t>
            </w:r>
          </w:p>
        </w:tc>
        <w:tc>
          <w:tcPr>
            <w:tcW w:w="2410" w:type="dxa"/>
            <w:shd w:val="clear" w:color="auto" w:fill="FFFFFF"/>
            <w:vAlign w:val="center"/>
          </w:tcPr>
          <w:p w:rsidR="0022205C" w:rsidRPr="007557B1" w:rsidRDefault="0022205C" w:rsidP="006E193E">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Compensi di qualsiasi natura connessi all'assunzione della carica</w:t>
            </w:r>
          </w:p>
        </w:tc>
        <w:tc>
          <w:tcPr>
            <w:tcW w:w="2410" w:type="dxa"/>
            <w:shd w:val="clear" w:color="auto" w:fill="FFFFFF"/>
            <w:vAlign w:val="center"/>
          </w:tcPr>
          <w:p w:rsidR="0022205C" w:rsidRPr="007557B1" w:rsidRDefault="0022205C" w:rsidP="006E193E">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720"/>
        </w:trPr>
        <w:tc>
          <w:tcPr>
            <w:tcW w:w="2023"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Importi di viaggi di servizio e missioni pagati con fondi pubblici</w:t>
            </w:r>
          </w:p>
        </w:tc>
        <w:tc>
          <w:tcPr>
            <w:tcW w:w="2410" w:type="dxa"/>
            <w:shd w:val="clear" w:color="auto" w:fill="FFFFFF"/>
            <w:vAlign w:val="center"/>
          </w:tcPr>
          <w:p w:rsidR="0022205C" w:rsidRPr="007557B1" w:rsidRDefault="0022205C" w:rsidP="006E193E">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84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relativi all'assunzione di altre cariche, presso enti pubblici o privati, e relativi compensi a qualsiasi titolo corrisposti</w:t>
            </w:r>
          </w:p>
        </w:tc>
        <w:tc>
          <w:tcPr>
            <w:tcW w:w="2410" w:type="dxa"/>
            <w:shd w:val="clear" w:color="auto" w:fill="FFFFFF"/>
            <w:vAlign w:val="center"/>
          </w:tcPr>
          <w:p w:rsidR="0022205C" w:rsidRPr="007557B1" w:rsidRDefault="0022205C" w:rsidP="006E193E">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e),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Altri eventuali incarichi con</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oneri a carico della finanza pubblica e indicazione dei compensi spettanti</w:t>
            </w:r>
          </w:p>
        </w:tc>
        <w:tc>
          <w:tcPr>
            <w:tcW w:w="2410" w:type="dxa"/>
            <w:shd w:val="clear" w:color="auto" w:fill="FFFFFF"/>
            <w:vAlign w:val="center"/>
          </w:tcPr>
          <w:p w:rsidR="0022205C" w:rsidRPr="007557B1" w:rsidRDefault="0022205C" w:rsidP="006E193E">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2412"/>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2, l"/>
              </w:smartTagPr>
              <w:r w:rsidRPr="007557B1">
                <w:rPr>
                  <w:rFonts w:ascii="Tw Cen MT Condensed" w:eastAsia="Times New Roman" w:hAnsi="Tw Cen MT Condensed"/>
                  <w:sz w:val="18"/>
                  <w:szCs w:val="18"/>
                  <w:lang w:val="en-GB" w:eastAsia="it-IT"/>
                </w:rPr>
                <w:t>2,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1) copie delle dichiarazioni dei redditi riferiti al periodo dell'incarico; </w:t>
            </w:r>
            <w:r w:rsidRPr="007557B1">
              <w:rPr>
                <w:rFonts w:ascii="Tw Cen MT Condensed" w:eastAsia="Times New Roman" w:hAnsi="Tw Cen MT Condensed"/>
                <w:sz w:val="18"/>
                <w:szCs w:val="18"/>
                <w:lang w:eastAsia="it-IT"/>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2410" w:type="dxa"/>
            <w:shd w:val="clear" w:color="auto" w:fill="FFFFFF"/>
            <w:vAlign w:val="center"/>
          </w:tcPr>
          <w:p w:rsidR="0022205C" w:rsidRPr="007557B1" w:rsidRDefault="0022205C" w:rsidP="003260C1">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206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3, l"/>
              </w:smartTagPr>
              <w:r w:rsidRPr="007557B1">
                <w:rPr>
                  <w:rFonts w:ascii="Tw Cen MT Condensed" w:eastAsia="Times New Roman" w:hAnsi="Tw Cen MT Condensed"/>
                  <w:sz w:val="18"/>
                  <w:szCs w:val="18"/>
                  <w:lang w:val="en-GB" w:eastAsia="it-IT"/>
                </w:rPr>
                <w:t>3,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w:t>
            </w:r>
            <w:r>
              <w:rPr>
                <w:rFonts w:ascii="Tw Cen MT Condensed" w:eastAsia="Times New Roman" w:hAnsi="Tw Cen MT Condensed"/>
                <w:sz w:val="18"/>
                <w:szCs w:val="18"/>
                <w:lang w:eastAsia="it-IT"/>
              </w:rPr>
              <w:t xml:space="preserve"> </w:t>
            </w:r>
          </w:p>
        </w:tc>
        <w:tc>
          <w:tcPr>
            <w:tcW w:w="2410" w:type="dxa"/>
            <w:shd w:val="clear" w:color="auto" w:fill="FFFFFF"/>
            <w:vAlign w:val="center"/>
          </w:tcPr>
          <w:p w:rsidR="0022205C" w:rsidRPr="007557B1" w:rsidRDefault="0022205C" w:rsidP="0072066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1455"/>
        </w:trPr>
        <w:tc>
          <w:tcPr>
            <w:tcW w:w="2023" w:type="dxa"/>
            <w:vMerge/>
            <w:shd w:val="clear" w:color="auto" w:fill="FFFFFF"/>
            <w:vAlign w:val="center"/>
          </w:tcPr>
          <w:p w:rsidR="0022205C" w:rsidRPr="007557B1" w:rsidRDefault="0022205C" w:rsidP="00B200D3">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w:t>
            </w:r>
            <w:smartTag w:uri="urn:schemas-microsoft-com:office:smarttags" w:element="metricconverter">
              <w:smartTagPr>
                <w:attr w:name="ProductID" w:val="4, l"/>
              </w:smartTagPr>
              <w:r w:rsidRPr="007557B1">
                <w:rPr>
                  <w:rFonts w:ascii="Tw Cen MT Condensed" w:eastAsia="Times New Roman" w:hAnsi="Tw Cen MT Condensed"/>
                  <w:sz w:val="18"/>
                  <w:szCs w:val="18"/>
                  <w:lang w:val="en-GB" w:eastAsia="it-IT"/>
                </w:rPr>
                <w:t>4,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2410" w:type="dxa"/>
            <w:shd w:val="clear" w:color="auto" w:fill="FFFFFF"/>
            <w:vAlign w:val="center"/>
          </w:tcPr>
          <w:p w:rsidR="0022205C" w:rsidRPr="007557B1" w:rsidRDefault="0022205C" w:rsidP="0072066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Default="0022205C" w:rsidP="00833787">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Nessuno</w:t>
            </w:r>
          </w:p>
          <w:p w:rsidR="0022205C" w:rsidRPr="007557B1" w:rsidRDefault="0022205C" w:rsidP="0095118D">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(va presentata una sola volta entro 3 mesi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 xml:space="preserve">dalla cessazione dell' incarico). </w:t>
            </w:r>
          </w:p>
        </w:tc>
      </w:tr>
      <w:tr w:rsidR="0022205C" w:rsidRPr="004828A9" w:rsidTr="009C495F">
        <w:trPr>
          <w:trHeight w:val="1683"/>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Sanzioni per mancata comunicazione dei dati </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47, c. 1,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Sanzioni per mancata o incompleta comunicazione dei dati da parte dei titolari di incarichi politici, di amministrazione, di direzione o di governo </w:t>
            </w:r>
          </w:p>
        </w:tc>
        <w:tc>
          <w:tcPr>
            <w:tcW w:w="3260" w:type="dxa"/>
            <w:shd w:val="clear" w:color="auto" w:fill="FFFFFF"/>
            <w:vAlign w:val="center"/>
          </w:tcPr>
          <w:p w:rsidR="0022205C" w:rsidRPr="007557B1" w:rsidRDefault="0022205C" w:rsidP="0022205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w:t>
            </w:r>
            <w:r>
              <w:rPr>
                <w:rFonts w:ascii="Tw Cen MT Condensed" w:eastAsia="Times New Roman" w:hAnsi="Tw Cen MT Condensed"/>
                <w:sz w:val="18"/>
                <w:szCs w:val="18"/>
                <w:lang w:eastAsia="it-IT"/>
              </w:rPr>
              <w:t>é</w:t>
            </w:r>
            <w:r w:rsidRPr="007557B1">
              <w:rPr>
                <w:rFonts w:ascii="Tw Cen MT Condensed" w:eastAsia="Times New Roman" w:hAnsi="Tw Cen MT Condensed"/>
                <w:sz w:val="18"/>
                <w:szCs w:val="18"/>
                <w:lang w:eastAsia="it-IT"/>
              </w:rPr>
              <w:t xml:space="preserve"> tutti i compensi cui dà diritto l'assu</w:t>
            </w:r>
            <w:r>
              <w:rPr>
                <w:rFonts w:ascii="Tw Cen MT Condensed" w:eastAsia="Times New Roman" w:hAnsi="Tw Cen MT Condensed"/>
                <w:sz w:val="18"/>
                <w:szCs w:val="18"/>
                <w:lang w:eastAsia="it-IT"/>
              </w:rPr>
              <w:t>n</w:t>
            </w:r>
            <w:r w:rsidRPr="007557B1">
              <w:rPr>
                <w:rFonts w:ascii="Tw Cen MT Condensed" w:eastAsia="Times New Roman" w:hAnsi="Tw Cen MT Condensed"/>
                <w:sz w:val="18"/>
                <w:szCs w:val="18"/>
                <w:lang w:eastAsia="it-IT"/>
              </w:rPr>
              <w:t>zione della carica</w:t>
            </w:r>
          </w:p>
        </w:tc>
        <w:tc>
          <w:tcPr>
            <w:tcW w:w="2410" w:type="dxa"/>
            <w:shd w:val="clear" w:color="auto" w:fill="FFFFFF"/>
            <w:vAlign w:val="center"/>
          </w:tcPr>
          <w:p w:rsidR="0022205C" w:rsidRPr="007557B1" w:rsidRDefault="0022205C" w:rsidP="006E193E">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FFFFFF"/>
            <w:vAlign w:val="center"/>
          </w:tcPr>
          <w:p w:rsidR="0022205C" w:rsidRPr="00FC1FE3" w:rsidRDefault="0022205C" w:rsidP="003F7CF2">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3F7CF2">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848"/>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Articolazione degli uffici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13,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Articolazione degli uffici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Indicazione delle competenze di ciascun ufficio, anche di livello dirigenziale non generale, i nomi dei dirigenti responsabili dei singoli uffici</w:t>
            </w:r>
          </w:p>
        </w:tc>
        <w:tc>
          <w:tcPr>
            <w:tcW w:w="2410" w:type="dxa"/>
            <w:shd w:val="clear" w:color="auto" w:fill="FFFFFF"/>
            <w:vAlign w:val="center"/>
          </w:tcPr>
          <w:p w:rsidR="0022205C" w:rsidRPr="007557B1" w:rsidRDefault="0022205C" w:rsidP="00B402C0">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216"/>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13,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Organigramma</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sotto forma di organigramma, in modo tale che a ciascun ufficio sia assegnato un link ad una pagina contenente tutte le informazioni previste dalla norma)</w:t>
            </w:r>
          </w:p>
        </w:tc>
        <w:tc>
          <w:tcPr>
            <w:tcW w:w="3260" w:type="dxa"/>
            <w:shd w:val="clear" w:color="auto" w:fill="FFFFFF"/>
            <w:vAlign w:val="center"/>
          </w:tcPr>
          <w:p w:rsidR="0022205C" w:rsidRPr="007557B1" w:rsidRDefault="0022205C" w:rsidP="0022205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Illustrazione in forma semplificata, ai fini della piena accessibilità e comprensibilità dei dati, dell'organizzazione dell'amministrazione, mediante l'organigramma o analoghe rappresentazioni grafiche</w:t>
            </w:r>
          </w:p>
        </w:tc>
        <w:tc>
          <w:tcPr>
            <w:tcW w:w="2410" w:type="dxa"/>
            <w:shd w:val="clear" w:color="auto" w:fill="FFFFFF"/>
            <w:vAlign w:val="center"/>
          </w:tcPr>
          <w:p w:rsidR="0022205C" w:rsidRPr="007557B1" w:rsidRDefault="0022205C" w:rsidP="00B402C0">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657"/>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13,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Nomi dei dirigenti responsabili dei singoli uffici</w:t>
            </w:r>
          </w:p>
        </w:tc>
        <w:tc>
          <w:tcPr>
            <w:tcW w:w="2410" w:type="dxa"/>
            <w:shd w:val="clear" w:color="auto" w:fill="FFFFFF"/>
            <w:vAlign w:val="center"/>
          </w:tcPr>
          <w:p w:rsidR="0022205C" w:rsidRPr="007557B1" w:rsidRDefault="0022205C" w:rsidP="00B402C0">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247"/>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Telefono e posta elettronica</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13,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Telefono e posta elettronica</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Elenco completo dei numeri di telefono e delle caselle di posta elettronica istituzionali e delle caselle di posta elettronica certificata dedicate, cui il cittadino possa rivolgersi per qualsiasi richiesta inerente i compiti istituzionali</w:t>
            </w:r>
          </w:p>
        </w:tc>
        <w:tc>
          <w:tcPr>
            <w:tcW w:w="2410" w:type="dxa"/>
            <w:shd w:val="clear" w:color="auto" w:fill="FFFFFF"/>
            <w:vAlign w:val="center"/>
          </w:tcPr>
          <w:p w:rsidR="0022205C" w:rsidRPr="007557B1" w:rsidRDefault="0022205C" w:rsidP="00B402C0">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373"/>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Consulenti e collaboratori</w:t>
            </w:r>
          </w:p>
        </w:tc>
        <w:tc>
          <w:tcPr>
            <w:tcW w:w="2410" w:type="dxa"/>
            <w:vMerge w:val="restart"/>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Titolari di incarichi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di collaborazione o consulenza</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15, c. 2, d.lgs. n. 33/2013</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Consulenti e collaboratori</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2410" w:type="dxa"/>
            <w:shd w:val="clear" w:color="auto" w:fill="auto"/>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Tutti i </w:t>
            </w:r>
            <w:r>
              <w:rPr>
                <w:rFonts w:ascii="Tw Cen MT Condensed" w:eastAsia="Times New Roman" w:hAnsi="Tw Cen MT Condensed"/>
                <w:sz w:val="18"/>
                <w:szCs w:val="18"/>
                <w:lang w:eastAsia="it-IT"/>
              </w:rPr>
              <w:t>Responsabili di s</w:t>
            </w:r>
            <w:r w:rsidRPr="007557B1">
              <w:rPr>
                <w:rFonts w:ascii="Tw Cen MT Condensed" w:eastAsia="Times New Roman" w:hAnsi="Tw Cen MT Condensed"/>
                <w:sz w:val="18"/>
                <w:szCs w:val="18"/>
                <w:lang w:eastAsia="it-IT"/>
              </w:rPr>
              <w:t>ettor</w:t>
            </w:r>
            <w:r>
              <w:rPr>
                <w:rFonts w:ascii="Tw Cen MT Condensed" w:eastAsia="Times New Roman" w:hAnsi="Tw Cen MT Condensed"/>
                <w:sz w:val="18"/>
                <w:szCs w:val="18"/>
                <w:lang w:eastAsia="it-IT"/>
              </w:rPr>
              <w:t>e</w:t>
            </w:r>
          </w:p>
        </w:tc>
        <w:tc>
          <w:tcPr>
            <w:tcW w:w="1559" w:type="dxa"/>
            <w:shd w:val="clear" w:color="auto" w:fill="auto"/>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42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 ciascun titolare di incarico:</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FFFFFF"/>
            <w:vAlign w:val="center"/>
          </w:tcPr>
          <w:p w:rsidR="0022205C" w:rsidRPr="00FC1FE3" w:rsidRDefault="0022205C" w:rsidP="00833787">
            <w:pPr>
              <w:ind w:firstLine="0"/>
              <w:jc w:val="left"/>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r>
      <w:tr w:rsidR="0022205C" w:rsidRPr="004828A9" w:rsidTr="009C495F">
        <w:trPr>
          <w:trHeight w:val="86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 curriculum vitae, redatto in conformità al vigente modello europeo</w:t>
            </w:r>
          </w:p>
        </w:tc>
        <w:tc>
          <w:tcPr>
            <w:tcW w:w="2410" w:type="dxa"/>
            <w:shd w:val="clear" w:color="auto" w:fill="auto"/>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Tutti i </w:t>
            </w:r>
            <w:r>
              <w:rPr>
                <w:rFonts w:ascii="Tw Cen MT Condensed" w:eastAsia="Times New Roman" w:hAnsi="Tw Cen MT Condensed"/>
                <w:sz w:val="18"/>
                <w:szCs w:val="18"/>
                <w:lang w:eastAsia="it-IT"/>
              </w:rPr>
              <w:t>Responsabili di s</w:t>
            </w:r>
            <w:r w:rsidRPr="007557B1">
              <w:rPr>
                <w:rFonts w:ascii="Tw Cen MT Condensed" w:eastAsia="Times New Roman" w:hAnsi="Tw Cen MT Condensed"/>
                <w:sz w:val="18"/>
                <w:szCs w:val="18"/>
                <w:lang w:eastAsia="it-IT"/>
              </w:rPr>
              <w:t>ettor</w:t>
            </w:r>
            <w:r>
              <w:rPr>
                <w:rFonts w:ascii="Tw Cen MT Condensed" w:eastAsia="Times New Roman" w:hAnsi="Tw Cen MT Condensed"/>
                <w:sz w:val="18"/>
                <w:szCs w:val="18"/>
                <w:lang w:eastAsia="it-IT"/>
              </w:rPr>
              <w:t>e</w:t>
            </w:r>
          </w:p>
        </w:tc>
        <w:tc>
          <w:tcPr>
            <w:tcW w:w="1559" w:type="dxa"/>
            <w:shd w:val="clear" w:color="auto" w:fill="auto"/>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13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 dati relativi allo svolgimento di incarichi o alla titolarità di cariche in enti di diritto privato regolati o finanziati dalla pubblica amministrazione o allo svolgimento di attività professionali</w:t>
            </w:r>
          </w:p>
        </w:tc>
        <w:tc>
          <w:tcPr>
            <w:tcW w:w="2410" w:type="dxa"/>
            <w:shd w:val="clear" w:color="auto" w:fill="auto"/>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Tutti i </w:t>
            </w:r>
            <w:r>
              <w:rPr>
                <w:rFonts w:ascii="Tw Cen MT Condensed" w:eastAsia="Times New Roman" w:hAnsi="Tw Cen MT Condensed"/>
                <w:sz w:val="18"/>
                <w:szCs w:val="18"/>
                <w:lang w:eastAsia="it-IT"/>
              </w:rPr>
              <w:t>Responsabili di s</w:t>
            </w:r>
            <w:r w:rsidRPr="007557B1">
              <w:rPr>
                <w:rFonts w:ascii="Tw Cen MT Condensed" w:eastAsia="Times New Roman" w:hAnsi="Tw Cen MT Condensed"/>
                <w:sz w:val="18"/>
                <w:szCs w:val="18"/>
                <w:lang w:eastAsia="it-IT"/>
              </w:rPr>
              <w:t>ettor</w:t>
            </w:r>
            <w:r>
              <w:rPr>
                <w:rFonts w:ascii="Tw Cen MT Condensed" w:eastAsia="Times New Roman" w:hAnsi="Tw Cen MT Condensed"/>
                <w:sz w:val="18"/>
                <w:szCs w:val="18"/>
                <w:lang w:eastAsia="it-IT"/>
              </w:rPr>
              <w:t>e</w:t>
            </w:r>
          </w:p>
        </w:tc>
        <w:tc>
          <w:tcPr>
            <w:tcW w:w="1559" w:type="dxa"/>
            <w:shd w:val="clear" w:color="auto" w:fill="auto"/>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4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d.lgs. n. 33/2013</w:t>
            </w:r>
            <w:r w:rsidRPr="007557B1">
              <w:rPr>
                <w:rFonts w:ascii="Tw Cen MT Condensed" w:eastAsia="Times New Roman" w:hAnsi="Tw Cen MT Condensed"/>
                <w:sz w:val="18"/>
                <w:szCs w:val="18"/>
                <w:lang w:val="en-GB" w:eastAsia="it-IT"/>
              </w:rPr>
              <w:br w:type="page"/>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2410" w:type="dxa"/>
            <w:shd w:val="clear" w:color="auto" w:fill="auto"/>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Tutti i </w:t>
            </w:r>
            <w:r>
              <w:rPr>
                <w:rFonts w:ascii="Tw Cen MT Condensed" w:eastAsia="Times New Roman" w:hAnsi="Tw Cen MT Condensed"/>
                <w:sz w:val="18"/>
                <w:szCs w:val="18"/>
                <w:lang w:eastAsia="it-IT"/>
              </w:rPr>
              <w:t>Responsabili di s</w:t>
            </w:r>
            <w:r w:rsidRPr="007557B1">
              <w:rPr>
                <w:rFonts w:ascii="Tw Cen MT Condensed" w:eastAsia="Times New Roman" w:hAnsi="Tw Cen MT Condensed"/>
                <w:sz w:val="18"/>
                <w:szCs w:val="18"/>
                <w:lang w:eastAsia="it-IT"/>
              </w:rPr>
              <w:t>ettor</w:t>
            </w:r>
            <w:r>
              <w:rPr>
                <w:rFonts w:ascii="Tw Cen MT Condensed" w:eastAsia="Times New Roman" w:hAnsi="Tw Cen MT Condensed"/>
                <w:sz w:val="18"/>
                <w:szCs w:val="18"/>
                <w:lang w:eastAsia="it-IT"/>
              </w:rPr>
              <w:t>e</w:t>
            </w:r>
          </w:p>
        </w:tc>
        <w:tc>
          <w:tcPr>
            <w:tcW w:w="1559" w:type="dxa"/>
            <w:shd w:val="clear" w:color="auto" w:fill="auto"/>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ype="page"/>
              <w:t>(ex art. 8, d.lgs. n. 33/2013)</w:t>
            </w:r>
          </w:p>
        </w:tc>
      </w:tr>
      <w:tr w:rsidR="0022205C" w:rsidRPr="004828A9" w:rsidTr="009C495F">
        <w:trPr>
          <w:trHeight w:val="96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15, c. 2, d.lgs. n. 33/2013</w:t>
            </w:r>
            <w:r w:rsidRPr="007557B1">
              <w:rPr>
                <w:rFonts w:ascii="Tw Cen MT Condensed" w:eastAsia="Times New Roman" w:hAnsi="Tw Cen MT Condensed"/>
                <w:sz w:val="18"/>
                <w:szCs w:val="18"/>
                <w:lang w:val="en-GB" w:eastAsia="it-IT"/>
              </w:rPr>
              <w:br/>
              <w:t>Art. 53, c. 14, d.lgs. n. 165/2001</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Tabelle relative agli elenchi dei consulenti con indicazione di oggetto, durata e compenso dell'incarico (comunicate alla Funzione pubblica)</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0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53, c. 14, d.lgs. n. 165/2001</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Attestazione dell'avvenuta verifica dell'insussistenza di situazioni, anche potenziali, di conflitto di interesse</w:t>
            </w:r>
          </w:p>
        </w:tc>
        <w:tc>
          <w:tcPr>
            <w:tcW w:w="2410" w:type="dxa"/>
            <w:shd w:val="clear" w:color="auto" w:fill="auto"/>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Tutti i </w:t>
            </w:r>
            <w:r>
              <w:rPr>
                <w:rFonts w:ascii="Tw Cen MT Condensed" w:eastAsia="Times New Roman" w:hAnsi="Tw Cen MT Condensed"/>
                <w:sz w:val="18"/>
                <w:szCs w:val="18"/>
                <w:lang w:eastAsia="it-IT"/>
              </w:rPr>
              <w:t>Responsabili di s</w:t>
            </w:r>
            <w:r w:rsidRPr="007557B1">
              <w:rPr>
                <w:rFonts w:ascii="Tw Cen MT Condensed" w:eastAsia="Times New Roman" w:hAnsi="Tw Cen MT Condensed"/>
                <w:sz w:val="18"/>
                <w:szCs w:val="18"/>
                <w:lang w:eastAsia="it-IT"/>
              </w:rPr>
              <w:t>ettor</w:t>
            </w:r>
            <w:r>
              <w:rPr>
                <w:rFonts w:ascii="Tw Cen MT Condensed" w:eastAsia="Times New Roman" w:hAnsi="Tw Cen MT Condensed"/>
                <w:sz w:val="18"/>
                <w:szCs w:val="18"/>
                <w:lang w:eastAsia="it-IT"/>
              </w:rPr>
              <w:t>e</w:t>
            </w:r>
          </w:p>
        </w:tc>
        <w:tc>
          <w:tcPr>
            <w:tcW w:w="1559" w:type="dxa"/>
            <w:shd w:val="clear" w:color="auto" w:fill="auto"/>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525"/>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Personale</w:t>
            </w: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Titolari di incarichi dirigenziali amministrativi di vertice </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Incarichi amministrativi di vertice (da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 ciascun titolare di incarico:</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r>
      <w:tr w:rsidR="0022205C" w:rsidRPr="004828A9" w:rsidTr="009C495F">
        <w:trPr>
          <w:trHeight w:val="723"/>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e c. 1-bis,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Atto di conferimento, con l'indicazione della durata dell'incarico </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0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e c. 1-bis,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Curriculum vitae, redatto in conformità al vigente modello europeo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974"/>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e c. 1-bis,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Compensi di qualsiasi natura connessi all'assunzione dell'incarico (con specifica evidenza delle eventuali componenti variabili o legate alla valutazione del risultato)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18"/>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Importi di viaggi di servizio e missioni pagati con fondi pubblici</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018"/>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e c. 1-bis,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relativi all'assunzione di altre cariche, presso enti pubblici o privati, e relativi compensi a qualsiasi titolo corrisposti</w:t>
            </w:r>
          </w:p>
        </w:tc>
        <w:tc>
          <w:tcPr>
            <w:tcW w:w="2410" w:type="dxa"/>
            <w:shd w:val="clear" w:color="auto" w:fill="FFFFFF"/>
            <w:vAlign w:val="center"/>
          </w:tcPr>
          <w:p w:rsidR="0022205C" w:rsidRPr="007557B1" w:rsidRDefault="0022205C" w:rsidP="00B402C0">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96"/>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14, c. 1, lett. e) e c. 1-bis,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Altri eventuali incarichi con</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oneri a carico della finanza pubblica e indicazione dei compensi spettanti</w:t>
            </w:r>
          </w:p>
        </w:tc>
        <w:tc>
          <w:tcPr>
            <w:tcW w:w="2410" w:type="dxa"/>
            <w:shd w:val="clear" w:color="auto" w:fill="FFFFFF"/>
            <w:vAlign w:val="center"/>
          </w:tcPr>
          <w:p w:rsidR="0022205C" w:rsidRPr="007557B1" w:rsidRDefault="0022205C" w:rsidP="00B402C0">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229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e c. 1-bis,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1, l"/>
              </w:smartTagPr>
              <w:r w:rsidRPr="007557B1">
                <w:rPr>
                  <w:rFonts w:ascii="Tw Cen MT Condensed" w:eastAsia="Times New Roman" w:hAnsi="Tw Cen MT Condensed"/>
                  <w:sz w:val="18"/>
                  <w:szCs w:val="18"/>
                  <w:lang w:val="en-GB" w:eastAsia="it-IT"/>
                </w:rPr>
                <w:t>1,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410" w:type="dxa"/>
            <w:shd w:val="clear" w:color="auto" w:fill="FFFFFF"/>
            <w:vAlign w:val="center"/>
          </w:tcPr>
          <w:p w:rsidR="0022205C" w:rsidRPr="007557B1" w:rsidRDefault="0022205C" w:rsidP="00B402C0">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 (va presenta</w:t>
            </w:r>
            <w:r>
              <w:rPr>
                <w:rFonts w:ascii="Tw Cen MT Condensed" w:eastAsia="Times New Roman" w:hAnsi="Tw Cen MT Condensed"/>
                <w:sz w:val="18"/>
                <w:szCs w:val="18"/>
                <w:lang w:eastAsia="it-IT"/>
              </w:rPr>
              <w:t xml:space="preserve">ta una sola volta entro 3 mesi </w:t>
            </w:r>
            <w:r w:rsidRPr="007557B1">
              <w:rPr>
                <w:rFonts w:ascii="Tw Cen MT Condensed" w:eastAsia="Times New Roman" w:hAnsi="Tw Cen MT Condensed"/>
                <w:sz w:val="18"/>
                <w:szCs w:val="18"/>
                <w:lang w:eastAsia="it-IT"/>
              </w:rPr>
              <w:t xml:space="preserve">dalla elezione, dalla nomina o dal conferimento dell'incarico e resta pubblicata fino alla cessazione dell'incarico o del mandato). </w:t>
            </w:r>
          </w:p>
        </w:tc>
      </w:tr>
      <w:tr w:rsidR="0022205C" w:rsidRPr="004828A9" w:rsidTr="009C495F">
        <w:trPr>
          <w:trHeight w:val="184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e c. 1-bis,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2, l"/>
              </w:smartTagPr>
              <w:r w:rsidRPr="007557B1">
                <w:rPr>
                  <w:rFonts w:ascii="Tw Cen MT Condensed" w:eastAsia="Times New Roman" w:hAnsi="Tw Cen MT Condensed"/>
                  <w:sz w:val="18"/>
                  <w:szCs w:val="18"/>
                  <w:lang w:val="en-GB" w:eastAsia="it-IT"/>
                </w:rPr>
                <w:t>2,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 copia dell'ultima dichiarazione dei redditi soggetti all'imposta sui redditi delle persone fi</w:t>
            </w:r>
            <w:smartTag w:uri="urn:schemas-microsoft-com:office:smarttags" w:element="PersonName">
              <w:r w:rsidRPr="007557B1">
                <w:rPr>
                  <w:rFonts w:ascii="Tw Cen MT Condensed" w:eastAsia="Times New Roman" w:hAnsi="Tw Cen MT Condensed"/>
                  <w:sz w:val="18"/>
                  <w:szCs w:val="18"/>
                  <w:lang w:eastAsia="it-IT"/>
                </w:rPr>
                <w:t>sic</w:t>
              </w:r>
            </w:smartTag>
            <w:r w:rsidRPr="007557B1">
              <w:rPr>
                <w:rFonts w:ascii="Tw Cen MT Condensed" w:eastAsia="Times New Roman" w:hAnsi="Tw Cen MT Condensed"/>
                <w:sz w:val="18"/>
                <w:szCs w:val="18"/>
                <w:lang w:eastAsia="it-IT"/>
              </w:rPr>
              <w:t xml:space="preserve">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2410" w:type="dxa"/>
            <w:shd w:val="clear" w:color="auto" w:fill="FFFFFF"/>
            <w:vAlign w:val="center"/>
          </w:tcPr>
          <w:p w:rsidR="0022205C" w:rsidRPr="007557B1" w:rsidRDefault="0022205C" w:rsidP="00B402C0">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Entro 3 mesi della nomina o dal conferimento dell'incarico</w:t>
            </w:r>
          </w:p>
        </w:tc>
      </w:tr>
      <w:tr w:rsidR="0022205C" w:rsidRPr="004828A9" w:rsidTr="009C495F">
        <w:trPr>
          <w:trHeight w:val="1420"/>
        </w:trPr>
        <w:tc>
          <w:tcPr>
            <w:tcW w:w="2023"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e c. 1-bis, d.lgs. n. 33/2013 Art. </w:t>
            </w:r>
            <w:smartTag w:uri="urn:schemas-microsoft-com:office:smarttags" w:element="metricconverter">
              <w:smartTagPr>
                <w:attr w:name="ProductID" w:val="3, l"/>
              </w:smartTagPr>
              <w:r w:rsidRPr="007557B1">
                <w:rPr>
                  <w:rFonts w:ascii="Tw Cen MT Condensed" w:eastAsia="Times New Roman" w:hAnsi="Tw Cen MT Condensed"/>
                  <w:sz w:val="18"/>
                  <w:szCs w:val="18"/>
                  <w:lang w:val="en-GB" w:eastAsia="it-IT"/>
                </w:rPr>
                <w:t>3,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22205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2410" w:type="dxa"/>
            <w:shd w:val="clear" w:color="auto" w:fill="FFFFFF"/>
            <w:vAlign w:val="center"/>
          </w:tcPr>
          <w:p w:rsidR="0022205C" w:rsidRPr="007557B1" w:rsidRDefault="0022205C" w:rsidP="00B402C0">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Annuale</w:t>
            </w:r>
          </w:p>
        </w:tc>
      </w:tr>
      <w:tr w:rsidR="0022205C" w:rsidRPr="004828A9" w:rsidTr="009C495F">
        <w:trPr>
          <w:trHeight w:val="70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39/2013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Dichiarazione sulla insussistenza di una delle cause di </w:t>
            </w:r>
            <w:proofErr w:type="spellStart"/>
            <w:r w:rsidRPr="007557B1">
              <w:rPr>
                <w:rFonts w:ascii="Tw Cen MT Condensed" w:eastAsia="Times New Roman" w:hAnsi="Tw Cen MT Condensed"/>
                <w:sz w:val="18"/>
                <w:szCs w:val="18"/>
                <w:lang w:eastAsia="it-IT"/>
              </w:rPr>
              <w:t>inconferibilità</w:t>
            </w:r>
            <w:proofErr w:type="spellEnd"/>
            <w:r w:rsidRPr="007557B1">
              <w:rPr>
                <w:rFonts w:ascii="Tw Cen MT Condensed" w:eastAsia="Times New Roman" w:hAnsi="Tw Cen MT Condensed"/>
                <w:sz w:val="18"/>
                <w:szCs w:val="18"/>
                <w:lang w:eastAsia="it-IT"/>
              </w:rPr>
              <w:t xml:space="preserve"> dell'incarico</w:t>
            </w:r>
          </w:p>
        </w:tc>
        <w:tc>
          <w:tcPr>
            <w:tcW w:w="2410" w:type="dxa"/>
            <w:shd w:val="clear" w:color="auto" w:fill="FFFFFF"/>
            <w:vAlign w:val="center"/>
          </w:tcPr>
          <w:p w:rsidR="0022205C" w:rsidRPr="007557B1" w:rsidRDefault="0022205C" w:rsidP="0078603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 xml:space="preserve">(art. 20, c. 1, d.lgs. n. 39/2013) </w:t>
            </w:r>
          </w:p>
        </w:tc>
      </w:tr>
      <w:tr w:rsidR="0022205C" w:rsidRPr="004828A9" w:rsidTr="009C495F">
        <w:trPr>
          <w:trHeight w:val="7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39/2013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Dichiarazione sulla insussistenza di una delle cause di incompatibilità al conferimento dell'incarico</w:t>
            </w:r>
          </w:p>
        </w:tc>
        <w:tc>
          <w:tcPr>
            <w:tcW w:w="2410" w:type="dxa"/>
            <w:shd w:val="clear" w:color="auto" w:fill="FFFFFF"/>
            <w:vAlign w:val="center"/>
          </w:tcPr>
          <w:p w:rsidR="0022205C" w:rsidRPr="007557B1" w:rsidRDefault="0022205C" w:rsidP="0078603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 xml:space="preserve">(art. 20, c. 2, d.lgs. n. 39/2013) </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14, c. 1-ter, secondo periodo,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Ammontare complessivo degli emolumenti percepiti a carico della finanza pubblica</w:t>
            </w:r>
          </w:p>
        </w:tc>
        <w:tc>
          <w:tcPr>
            <w:tcW w:w="2410" w:type="dxa"/>
            <w:shd w:val="clear" w:color="auto" w:fill="FFFFFF"/>
            <w:vAlign w:val="center"/>
          </w:tcPr>
          <w:p w:rsidR="0022205C" w:rsidRPr="007557B1" w:rsidRDefault="0022205C" w:rsidP="0078603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Annuale </w:t>
            </w:r>
            <w:r w:rsidRPr="007557B1">
              <w:rPr>
                <w:rFonts w:ascii="Tw Cen MT Condensed" w:eastAsia="Times New Roman" w:hAnsi="Tw Cen MT Condensed"/>
                <w:sz w:val="18"/>
                <w:szCs w:val="18"/>
                <w:lang w:eastAsia="it-IT"/>
              </w:rPr>
              <w:br/>
              <w:t>(non oltre il 30 marzo)</w:t>
            </w:r>
          </w:p>
        </w:tc>
      </w:tr>
      <w:tr w:rsidR="0022205C" w:rsidRPr="004828A9" w:rsidTr="009C495F">
        <w:trPr>
          <w:trHeight w:val="49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Incarichi dirigenziali, a qualsiasi titolo conferiti, ivi inclusi quelli conferiti discrezionalmente dall'organo di indirizzo politico senza procedure pubbliche di selezione e titolari di posizione organizzativa con funzioni dirigenziali</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 che distinguano le seguenti situazioni: dirigenti, dirigenti individuati discrezionalmente, titolari di posizione organizzativa con funzioni dirigenziali)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 ciascun titolare di incarico:</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r>
      <w:tr w:rsidR="0022205C" w:rsidRPr="004828A9" w:rsidTr="009C495F">
        <w:trPr>
          <w:trHeight w:val="688"/>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e c. 1-bis,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Atto di conferimento, con l'indicazione della durata dell'incarico </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09"/>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b) e c. 1-bis, d.lgs. n. 33/2013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Curriculum vitae, redatto in conformità al vigente modello europeo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09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e c. 1-bis,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Compensi di qualsiasi natura connessi all'assunzione dell'incarico (con specifica evidenza delle eventuali componenti variabili o legate alla valutazione del risultato)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58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Importi di viaggi di servizio e missioni pagati con fondi pubblici</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20"/>
        </w:trPr>
        <w:tc>
          <w:tcPr>
            <w:tcW w:w="2023" w:type="dxa"/>
            <w:vMerge/>
            <w:shd w:val="clear" w:color="auto" w:fill="FFFFFF"/>
            <w:vAlign w:val="center"/>
          </w:tcPr>
          <w:p w:rsidR="0022205C" w:rsidRPr="007557B1" w:rsidRDefault="0022205C" w:rsidP="00B200D3">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e c. 1-bis,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relativi all'assunzione di altre cariche, presso enti pubblici o privati, e relativi compensi a qualsiasi titolo corrisposti</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Default="0022205C" w:rsidP="00B200D3">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Titolari di incarichi dirigenziali</w:t>
            </w:r>
            <w:r w:rsidRPr="007557B1">
              <w:rPr>
                <w:rFonts w:ascii="Tw Cen MT Condensed" w:eastAsia="Times New Roman" w:hAnsi="Tw Cen MT Condensed"/>
                <w:sz w:val="18"/>
                <w:szCs w:val="18"/>
                <w:lang w:eastAsia="it-IT"/>
              </w:rPr>
              <w:br/>
              <w:t xml:space="preserve">(dirigenti non generali) </w:t>
            </w:r>
          </w:p>
          <w:p w:rsidR="0022205C" w:rsidRPr="007557B1" w:rsidRDefault="0022205C" w:rsidP="00B200D3">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14, c. 1, lett. e) e c. 1-bis,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Altri eventuali incarichi con</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oneri a carico della finanza pubblica e indicazione dei compensi spettanti</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233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e c. 1-bis,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1, l"/>
              </w:smartTagPr>
              <w:r w:rsidRPr="007557B1">
                <w:rPr>
                  <w:rFonts w:ascii="Tw Cen MT Condensed" w:eastAsia="Times New Roman" w:hAnsi="Tw Cen MT Condensed"/>
                  <w:sz w:val="18"/>
                  <w:szCs w:val="18"/>
                  <w:lang w:val="en-GB" w:eastAsia="it-IT"/>
                </w:rPr>
                <w:t>1,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95118D">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 (va presentata una sola volta entro 3 mesi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 xml:space="preserve">dalla elezione, dalla nomina o dal conferimento dell'incarico e resta pubblicata fino alla cessazione dell'incarico o del mandato). </w:t>
            </w:r>
          </w:p>
        </w:tc>
      </w:tr>
      <w:tr w:rsidR="0022205C" w:rsidRPr="004828A9" w:rsidTr="009C495F">
        <w:trPr>
          <w:trHeight w:val="1845"/>
        </w:trPr>
        <w:tc>
          <w:tcPr>
            <w:tcW w:w="2023" w:type="dxa"/>
            <w:vMerge/>
            <w:shd w:val="clear" w:color="auto" w:fill="FFFFFF"/>
            <w:vAlign w:val="center"/>
          </w:tcPr>
          <w:p w:rsidR="0022205C" w:rsidRPr="007557B1" w:rsidRDefault="0022205C" w:rsidP="00B200D3">
            <w:pPr>
              <w:ind w:firstLine="0"/>
              <w:jc w:val="left"/>
              <w:rPr>
                <w:rFonts w:ascii="Tw Cen MT Condensed" w:eastAsia="Times New Roman" w:hAnsi="Tw Cen MT Condensed"/>
                <w:b/>
                <w:bCs/>
                <w:sz w:val="18"/>
                <w:szCs w:val="18"/>
                <w:lang w:eastAsia="it-IT"/>
              </w:rPr>
            </w:pPr>
          </w:p>
        </w:tc>
        <w:tc>
          <w:tcPr>
            <w:tcW w:w="2410" w:type="dxa"/>
            <w:vMerge/>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e c. 1-bis,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2, l"/>
              </w:smartTagPr>
              <w:r w:rsidRPr="007557B1">
                <w:rPr>
                  <w:rFonts w:ascii="Tw Cen MT Condensed" w:eastAsia="Times New Roman" w:hAnsi="Tw Cen MT Condensed"/>
                  <w:sz w:val="18"/>
                  <w:szCs w:val="18"/>
                  <w:lang w:val="en-GB" w:eastAsia="it-IT"/>
                </w:rPr>
                <w:t>2,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 copia dell'ultima dichiarazione dei redditi soggetti all'imposta sui redditi delle persone fi</w:t>
            </w:r>
            <w:smartTag w:uri="urn:schemas-microsoft-com:office:smarttags" w:element="PersonName">
              <w:r w:rsidRPr="007557B1">
                <w:rPr>
                  <w:rFonts w:ascii="Tw Cen MT Condensed" w:eastAsia="Times New Roman" w:hAnsi="Tw Cen MT Condensed"/>
                  <w:sz w:val="18"/>
                  <w:szCs w:val="18"/>
                  <w:lang w:eastAsia="it-IT"/>
                </w:rPr>
                <w:t>sic</w:t>
              </w:r>
            </w:smartTag>
            <w:r w:rsidRPr="007557B1">
              <w:rPr>
                <w:rFonts w:ascii="Tw Cen MT Condensed" w:eastAsia="Times New Roman" w:hAnsi="Tw Cen MT Condensed"/>
                <w:sz w:val="18"/>
                <w:szCs w:val="18"/>
                <w:lang w:eastAsia="it-IT"/>
              </w:rPr>
              <w:t>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Entro 3 mesi della nomina o dal conferimento dell'incarico</w:t>
            </w:r>
          </w:p>
        </w:tc>
      </w:tr>
      <w:tr w:rsidR="0022205C" w:rsidRPr="004828A9" w:rsidTr="009C495F">
        <w:trPr>
          <w:trHeight w:val="154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e c. 1-bis, d.lgs. n. 33/2013 Art. </w:t>
            </w:r>
            <w:smartTag w:uri="urn:schemas-microsoft-com:office:smarttags" w:element="metricconverter">
              <w:smartTagPr>
                <w:attr w:name="ProductID" w:val="3, l"/>
              </w:smartTagPr>
              <w:r w:rsidRPr="007557B1">
                <w:rPr>
                  <w:rFonts w:ascii="Tw Cen MT Condensed" w:eastAsia="Times New Roman" w:hAnsi="Tw Cen MT Condensed"/>
                  <w:sz w:val="18"/>
                  <w:szCs w:val="18"/>
                  <w:lang w:val="en-GB" w:eastAsia="it-IT"/>
                </w:rPr>
                <w:t>3,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Annuale</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39/2013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Dichiarazione sulla insussistenza di una delle cause di </w:t>
            </w:r>
            <w:proofErr w:type="spellStart"/>
            <w:r w:rsidRPr="007557B1">
              <w:rPr>
                <w:rFonts w:ascii="Tw Cen MT Condensed" w:eastAsia="Times New Roman" w:hAnsi="Tw Cen MT Condensed"/>
                <w:sz w:val="18"/>
                <w:szCs w:val="18"/>
                <w:lang w:eastAsia="it-IT"/>
              </w:rPr>
              <w:t>inconferibilità</w:t>
            </w:r>
            <w:proofErr w:type="spellEnd"/>
            <w:r w:rsidRPr="007557B1">
              <w:rPr>
                <w:rFonts w:ascii="Tw Cen MT Condensed" w:eastAsia="Times New Roman" w:hAnsi="Tw Cen MT Condensed"/>
                <w:sz w:val="18"/>
                <w:szCs w:val="18"/>
                <w:lang w:eastAsia="it-IT"/>
              </w:rPr>
              <w:t xml:space="preserve"> dell'incarico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 xml:space="preserve">(art. 20, c. 1, d.lgs. n. 39/2013) </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39/2013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Dichiarazione sulla insussistenza di una delle cause di incompatibilità al conferimento dell'incarico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 xml:space="preserve">(art. 20, c. 2, d.lgs. n. 39/2013) </w:t>
            </w:r>
          </w:p>
        </w:tc>
      </w:tr>
      <w:tr w:rsidR="0022205C" w:rsidRPr="004828A9" w:rsidTr="009C495F">
        <w:trPr>
          <w:trHeight w:val="943"/>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14, c. 1-ter, secondo periodo,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Ammontare complessivo degli emolumenti percepiti a carico della finanza pubblica</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Annuale </w:t>
            </w:r>
            <w:r w:rsidRPr="007557B1">
              <w:rPr>
                <w:rFonts w:ascii="Tw Cen MT Condensed" w:eastAsia="Times New Roman" w:hAnsi="Tw Cen MT Condensed"/>
                <w:sz w:val="18"/>
                <w:szCs w:val="18"/>
                <w:lang w:eastAsia="it-IT"/>
              </w:rPr>
              <w:br/>
              <w:t>(non oltre il 30 marzo)</w:t>
            </w:r>
          </w:p>
        </w:tc>
      </w:tr>
      <w:tr w:rsidR="0022205C" w:rsidRPr="004828A9" w:rsidTr="009C495F">
        <w:trPr>
          <w:trHeight w:val="183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15, c. 5, d.lgs. n. 33/2013</w:t>
            </w:r>
          </w:p>
        </w:tc>
        <w:tc>
          <w:tcPr>
            <w:tcW w:w="2268" w:type="dxa"/>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Elenco posizioni dirigenziali discrezionali</w:t>
            </w:r>
          </w:p>
        </w:tc>
        <w:tc>
          <w:tcPr>
            <w:tcW w:w="326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Elenco delle posizioni dirigenziali, integrato dai relativi titoli e </w:t>
            </w:r>
            <w:proofErr w:type="spellStart"/>
            <w:r w:rsidRPr="007557B1">
              <w:rPr>
                <w:rFonts w:ascii="Tw Cen MT Condensed" w:eastAsia="Times New Roman" w:hAnsi="Tw Cen MT Condensed"/>
                <w:sz w:val="18"/>
                <w:szCs w:val="18"/>
                <w:lang w:eastAsia="it-IT"/>
              </w:rPr>
              <w:t>curricula</w:t>
            </w:r>
            <w:proofErr w:type="spellEnd"/>
            <w:r w:rsidRPr="007557B1">
              <w:rPr>
                <w:rFonts w:ascii="Tw Cen MT Condensed" w:eastAsia="Times New Roman" w:hAnsi="Tw Cen MT Condensed"/>
                <w:sz w:val="18"/>
                <w:szCs w:val="18"/>
                <w:lang w:eastAsia="it-IT"/>
              </w:rPr>
              <w:t>, attribuite a persone, anche esterne alle pubbliche amministrazioni, individuate discrezionalmente dall'organo di indirizzo politico senza procedure pubbliche di selezione</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969696"/>
            <w:vAlign w:val="center"/>
          </w:tcPr>
          <w:p w:rsidR="0022205C" w:rsidRPr="00FC1FE3" w:rsidRDefault="0022205C" w:rsidP="00833787">
            <w:pPr>
              <w:ind w:firstLine="0"/>
              <w:jc w:val="left"/>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 </w:t>
            </w:r>
          </w:p>
        </w:tc>
        <w:tc>
          <w:tcPr>
            <w:tcW w:w="2268" w:type="dxa"/>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Dati non più soggetti a pubblicazione obbligatoria ai sensi del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97/2016</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19, c. 1-bis, d.lgs. n. 165/2001</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Posti di funzione disponibili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Numero e tipologia dei posti di funzione che si rendono disponibili nella dotazione organica e relativi criteri di scelta</w:t>
            </w:r>
          </w:p>
        </w:tc>
        <w:tc>
          <w:tcPr>
            <w:tcW w:w="2410" w:type="dxa"/>
            <w:shd w:val="clear" w:color="auto" w:fill="FFFFFF"/>
            <w:vAlign w:val="center"/>
          </w:tcPr>
          <w:p w:rsidR="0022205C" w:rsidRPr="007557B1" w:rsidRDefault="0022205C" w:rsidP="0078603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6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Dirigenti cessati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Dirigenti cessati dal rapporto di lavoro (documentazione da pubblicare sul sito web)</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Atto di nomina o di proclamazione, con l'indicazione della durata dell'incarico o del mandato elettivo</w:t>
            </w:r>
          </w:p>
        </w:tc>
        <w:tc>
          <w:tcPr>
            <w:tcW w:w="2410" w:type="dxa"/>
            <w:shd w:val="clear" w:color="auto" w:fill="FFFFFF"/>
            <w:vAlign w:val="center"/>
          </w:tcPr>
          <w:p w:rsidR="0022205C" w:rsidRPr="007557B1" w:rsidRDefault="0022205C" w:rsidP="0078603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30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Curriculum vitae</w:t>
            </w:r>
          </w:p>
        </w:tc>
        <w:tc>
          <w:tcPr>
            <w:tcW w:w="2410" w:type="dxa"/>
            <w:shd w:val="clear" w:color="auto" w:fill="FFFFFF"/>
            <w:vAlign w:val="center"/>
          </w:tcPr>
          <w:p w:rsidR="0022205C" w:rsidRPr="007557B1" w:rsidRDefault="0022205C" w:rsidP="0078603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Compensi di qualsiasi natura connessi all'assunzione della carica</w:t>
            </w:r>
          </w:p>
        </w:tc>
        <w:tc>
          <w:tcPr>
            <w:tcW w:w="2410" w:type="dxa"/>
            <w:shd w:val="clear" w:color="auto" w:fill="FFFFFF"/>
            <w:vAlign w:val="center"/>
          </w:tcPr>
          <w:p w:rsidR="0022205C" w:rsidRPr="007557B1" w:rsidRDefault="0022205C" w:rsidP="0078603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Importi di viaggi di servizio e missioni pagati con fondi pubblici</w:t>
            </w:r>
          </w:p>
        </w:tc>
        <w:tc>
          <w:tcPr>
            <w:tcW w:w="2410" w:type="dxa"/>
            <w:shd w:val="clear" w:color="auto" w:fill="FFFFFF"/>
            <w:vAlign w:val="center"/>
          </w:tcPr>
          <w:p w:rsidR="0022205C" w:rsidRPr="007557B1" w:rsidRDefault="0022205C" w:rsidP="00786033">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720"/>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relativi all'assunzione di altre cariche, presso enti pubblici o privati, e relativi compensi a qualsiasi titolo corrisposti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7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e),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Altri eventuali incarichi con</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oneri a carico della finanza pubblica e indicazione dei compensi spettanti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204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2, c. 1, </w:t>
            </w:r>
            <w:proofErr w:type="spellStart"/>
            <w:r w:rsidRPr="007557B1">
              <w:rPr>
                <w:rFonts w:ascii="Tw Cen MT Condensed" w:eastAsia="Times New Roman" w:hAnsi="Tw Cen MT Condensed"/>
                <w:sz w:val="18"/>
                <w:szCs w:val="18"/>
                <w:lang w:val="en-GB" w:eastAsia="it-IT"/>
              </w:rPr>
              <w:t>punto</w:t>
            </w:r>
            <w:proofErr w:type="spellEnd"/>
            <w:r w:rsidRPr="007557B1">
              <w:rPr>
                <w:rFonts w:ascii="Tw Cen MT Condensed" w:eastAsia="Times New Roman" w:hAnsi="Tw Cen MT Condensed"/>
                <w:sz w:val="18"/>
                <w:szCs w:val="18"/>
                <w:lang w:val="en-GB" w:eastAsia="it-IT"/>
              </w:rPr>
              <w:t xml:space="preserve"> </w:t>
            </w:r>
            <w:smartTag w:uri="urn:schemas-microsoft-com:office:smarttags" w:element="metricconverter">
              <w:smartTagPr>
                <w:attr w:name="ProductID" w:val="2, l"/>
              </w:smartTagPr>
              <w:r w:rsidRPr="007557B1">
                <w:rPr>
                  <w:rFonts w:ascii="Tw Cen MT Condensed" w:eastAsia="Times New Roman" w:hAnsi="Tw Cen MT Condensed"/>
                  <w:sz w:val="18"/>
                  <w:szCs w:val="18"/>
                  <w:lang w:val="en-GB" w:eastAsia="it-IT"/>
                </w:rPr>
                <w:t>2,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3F7CF2">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1) copie delle dichiarazioni dei redditi riferiti al periodo dell'incarico; </w:t>
            </w:r>
            <w:r w:rsidRPr="007557B1">
              <w:rPr>
                <w:rFonts w:ascii="Tw Cen MT Condensed" w:eastAsia="Times New Roman" w:hAnsi="Tw Cen MT Condensed"/>
                <w:sz w:val="18"/>
                <w:szCs w:val="18"/>
                <w:lang w:eastAsia="it-IT"/>
              </w:rPr>
              <w:br/>
              <w:t>2) copia della dichiarazione dei redditi successiva al termine dell'incarico o carica, entro un mese dalla scadenza del termine di legge per la presentazione della dich</w:t>
            </w:r>
            <w:r>
              <w:rPr>
                <w:rFonts w:ascii="Tw Cen MT Condensed" w:eastAsia="Times New Roman" w:hAnsi="Tw Cen MT Condensed"/>
                <w:sz w:val="18"/>
                <w:szCs w:val="18"/>
                <w:lang w:eastAsia="it-IT"/>
              </w:rPr>
              <w:t>i</w:t>
            </w:r>
            <w:r w:rsidRPr="007557B1">
              <w:rPr>
                <w:rFonts w:ascii="Tw Cen MT Condensed" w:eastAsia="Times New Roman" w:hAnsi="Tw Cen MT Condensed"/>
                <w:sz w:val="18"/>
                <w:szCs w:val="18"/>
                <w:lang w:eastAsia="it-IT"/>
              </w:rPr>
              <w:t xml:space="preserve">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tc>
      </w:tr>
      <w:tr w:rsidR="0022205C" w:rsidRPr="004828A9" w:rsidTr="009C495F">
        <w:trPr>
          <w:trHeight w:val="1404"/>
        </w:trPr>
        <w:tc>
          <w:tcPr>
            <w:tcW w:w="2023" w:type="dxa"/>
            <w:vMerge/>
            <w:shd w:val="clear" w:color="auto" w:fill="FFFFFF"/>
            <w:vAlign w:val="center"/>
          </w:tcPr>
          <w:p w:rsidR="0022205C" w:rsidRPr="007557B1" w:rsidRDefault="0022205C" w:rsidP="00B200D3">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14,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f), d.lgs. n. 33/2013 Art. </w:t>
            </w:r>
            <w:smartTag w:uri="urn:schemas-microsoft-com:office:smarttags" w:element="metricconverter">
              <w:smartTagPr>
                <w:attr w:name="ProductID" w:val="4, l"/>
              </w:smartTagPr>
              <w:r w:rsidRPr="007557B1">
                <w:rPr>
                  <w:rFonts w:ascii="Tw Cen MT Condensed" w:eastAsia="Times New Roman" w:hAnsi="Tw Cen MT Condensed"/>
                  <w:sz w:val="18"/>
                  <w:szCs w:val="18"/>
                  <w:lang w:val="en-GB" w:eastAsia="it-IT"/>
                </w:rPr>
                <w:t>4, l</w:t>
              </w:r>
            </w:smartTag>
            <w:r w:rsidRPr="007557B1">
              <w:rPr>
                <w:rFonts w:ascii="Tw Cen MT Condensed" w:eastAsia="Times New Roman" w:hAnsi="Tw Cen MT Condensed"/>
                <w:sz w:val="18"/>
                <w:szCs w:val="18"/>
                <w:lang w:val="en-GB" w:eastAsia="it-IT"/>
              </w:rPr>
              <w:t>. n. 441/1982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Nessuno</w:t>
            </w:r>
          </w:p>
          <w:p w:rsidR="0022205C" w:rsidRPr="007557B1" w:rsidRDefault="0022205C" w:rsidP="0095118D">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(va presentata una sola volta</w:t>
            </w:r>
            <w:r w:rsidRPr="007557B1">
              <w:rPr>
                <w:rFonts w:ascii="Tw Cen MT Condensed" w:eastAsia="Times New Roman" w:hAnsi="Tw Cen MT Condensed"/>
                <w:sz w:val="18"/>
                <w:szCs w:val="18"/>
                <w:lang w:eastAsia="it-IT"/>
              </w:rPr>
              <w:br/>
              <w:t>entro 3 mesi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 xml:space="preserve">dalla cessazione dell'incarico). </w:t>
            </w:r>
          </w:p>
        </w:tc>
      </w:tr>
      <w:tr w:rsidR="0022205C" w:rsidRPr="004828A9" w:rsidTr="009C495F">
        <w:trPr>
          <w:trHeight w:val="159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Sanzioni per mancata comunicazione dei dati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47, c. 1,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Sanzioni per mancata o incompleta comunicazione dei dati da parte dei titolari di incarichi dirigenziali</w:t>
            </w:r>
          </w:p>
        </w:tc>
        <w:tc>
          <w:tcPr>
            <w:tcW w:w="3260" w:type="dxa"/>
            <w:shd w:val="clear" w:color="auto" w:fill="FFFFFF"/>
            <w:vAlign w:val="center"/>
          </w:tcPr>
          <w:p w:rsidR="0022205C" w:rsidRPr="007557B1" w:rsidRDefault="0022205C" w:rsidP="0022205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w:t>
            </w:r>
            <w:r>
              <w:rPr>
                <w:rFonts w:ascii="Tw Cen MT Condensed" w:eastAsia="Times New Roman" w:hAnsi="Tw Cen MT Condensed"/>
                <w:sz w:val="18"/>
                <w:szCs w:val="18"/>
                <w:lang w:eastAsia="it-IT"/>
              </w:rPr>
              <w:t>é</w:t>
            </w:r>
            <w:r w:rsidRPr="007557B1">
              <w:rPr>
                <w:rFonts w:ascii="Tw Cen MT Condensed" w:eastAsia="Times New Roman" w:hAnsi="Tw Cen MT Condensed"/>
                <w:sz w:val="18"/>
                <w:szCs w:val="18"/>
                <w:lang w:eastAsia="it-IT"/>
              </w:rPr>
              <w:t xml:space="preserve"> tutti i compensi cui dà diritto l'assu</w:t>
            </w:r>
            <w:r>
              <w:rPr>
                <w:rFonts w:ascii="Tw Cen MT Condensed" w:eastAsia="Times New Roman" w:hAnsi="Tw Cen MT Condensed"/>
                <w:sz w:val="18"/>
                <w:szCs w:val="18"/>
                <w:lang w:eastAsia="it-IT"/>
              </w:rPr>
              <w:t>n</w:t>
            </w:r>
            <w:r w:rsidRPr="007557B1">
              <w:rPr>
                <w:rFonts w:ascii="Tw Cen MT Condensed" w:eastAsia="Times New Roman" w:hAnsi="Tw Cen MT Condensed"/>
                <w:sz w:val="18"/>
                <w:szCs w:val="18"/>
                <w:lang w:eastAsia="it-IT"/>
              </w:rPr>
              <w:t>zione della carica</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87"/>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Posizioni organizzative</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14, c. 1-quinquies.,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Posizioni organizzative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roofErr w:type="spellStart"/>
            <w:r w:rsidRPr="007557B1">
              <w:rPr>
                <w:rFonts w:ascii="Tw Cen MT Condensed" w:eastAsia="Times New Roman" w:hAnsi="Tw Cen MT Condensed"/>
                <w:sz w:val="18"/>
                <w:szCs w:val="18"/>
                <w:lang w:eastAsia="it-IT"/>
              </w:rPr>
              <w:t>Curricula</w:t>
            </w:r>
            <w:proofErr w:type="spellEnd"/>
            <w:r w:rsidRPr="007557B1">
              <w:rPr>
                <w:rFonts w:ascii="Tw Cen MT Condensed" w:eastAsia="Times New Roman" w:hAnsi="Tw Cen MT Condensed"/>
                <w:sz w:val="18"/>
                <w:szCs w:val="18"/>
                <w:lang w:eastAsia="it-IT"/>
              </w:rPr>
              <w:t xml:space="preserve"> dei titolari di posizioni organizzative redatti in conformità al vigente modello europeo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886"/>
        </w:trPr>
        <w:tc>
          <w:tcPr>
            <w:tcW w:w="2023"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Dotazione organica</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16, c. 1,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Conto annuale del personale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2° Settore</w:t>
            </w:r>
          </w:p>
          <w:p w:rsidR="0022205C" w:rsidRPr="00FC1FE3" w:rsidRDefault="0022205C" w:rsidP="006B38D6">
            <w:pPr>
              <w:ind w:firstLine="0"/>
              <w:jc w:val="center"/>
              <w:rPr>
                <w:rFonts w:ascii="Tw Cen MT Condensed" w:eastAsia="Times New Roman" w:hAnsi="Tw Cen MT Condensed"/>
                <w:sz w:val="18"/>
                <w:szCs w:val="18"/>
                <w:lang w:eastAsia="it-IT"/>
              </w:rPr>
            </w:pPr>
            <w:r w:rsidRPr="00FC1FE3">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16, c. 1, d.lgs. n. 33/2013)</w:t>
            </w:r>
          </w:p>
        </w:tc>
      </w:tr>
      <w:tr w:rsidR="0022205C" w:rsidRPr="004828A9" w:rsidTr="009C495F">
        <w:trPr>
          <w:trHeight w:val="116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16, c. 2,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Costo personale tempo indeterminato</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Costo complessivo del personale a tempo indeterminato in servizio, articolato per aree professionali, con particolare riguardo al personale assegnato agli uffici di diretta collaborazione con gli organi di indirizzo politico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16, c. 2, d.lgs. n. 33/2013)</w:t>
            </w:r>
          </w:p>
        </w:tc>
      </w:tr>
      <w:tr w:rsidR="0022205C" w:rsidRPr="004828A9" w:rsidTr="009C495F">
        <w:trPr>
          <w:trHeight w:val="120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Personale non a tempo indeterminato</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17, c. 1,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Personale non a tempo indeterminato</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Personale con rapporto di lavoro non a tempo indeterminato, ivi compreso il personale assegnato agli uffici di diretta collaborazione con gli organi di indirizzo politico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17, c. 1, d.lgs. n. 33/2013)</w:t>
            </w:r>
          </w:p>
        </w:tc>
      </w:tr>
      <w:tr w:rsidR="0022205C" w:rsidRPr="004828A9" w:rsidTr="009C495F">
        <w:trPr>
          <w:trHeight w:val="1289"/>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17, c. 2,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Costo del personale non a tempo indeterminato</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Costo complessivo del personale con rapporto di lavoro non a tempo indeterminato, con particolare riguardo al personale assegnato agli uffici di diretta collaborazione con gli organi di indirizzo politico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Trimestrale </w:t>
            </w:r>
            <w:r w:rsidRPr="007557B1">
              <w:rPr>
                <w:rFonts w:ascii="Tw Cen MT Condensed" w:eastAsia="Times New Roman" w:hAnsi="Tw Cen MT Condensed"/>
                <w:sz w:val="18"/>
                <w:szCs w:val="18"/>
                <w:lang w:eastAsia="it-IT"/>
              </w:rPr>
              <w:br/>
              <w:t>(art. 17, c. 2, d.lgs. n. 33/2013)</w:t>
            </w:r>
          </w:p>
        </w:tc>
      </w:tr>
      <w:tr w:rsidR="0022205C" w:rsidRPr="004828A9" w:rsidTr="009C495F">
        <w:trPr>
          <w:trHeight w:val="7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Tassi di assenza</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16, c. 3,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Tassi di assenza trimestrali</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Tassi di assenza del personale distinti per uffici di livello dirigenziale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Trimestrale </w:t>
            </w:r>
            <w:r w:rsidRPr="007557B1">
              <w:rPr>
                <w:rFonts w:ascii="Tw Cen MT Condensed" w:eastAsia="Times New Roman" w:hAnsi="Tw Cen MT Condensed"/>
                <w:sz w:val="18"/>
                <w:szCs w:val="18"/>
                <w:lang w:eastAsia="it-IT"/>
              </w:rPr>
              <w:br/>
              <w:t>(art. 16, c. 3, d.lgs. n. 33/2013)</w:t>
            </w:r>
          </w:p>
        </w:tc>
      </w:tr>
      <w:tr w:rsidR="0022205C" w:rsidRPr="004828A9" w:rsidTr="009C495F">
        <w:trPr>
          <w:trHeight w:val="1137"/>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Incarichi conferiti e autorizzati ai dipendenti (dirigenti e non dirigenti)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18, d.lgs. n. 33/2013</w:t>
            </w:r>
            <w:r w:rsidRPr="007557B1">
              <w:rPr>
                <w:rFonts w:ascii="Tw Cen MT Condensed" w:eastAsia="Times New Roman" w:hAnsi="Tw Cen MT Condensed"/>
                <w:sz w:val="18"/>
                <w:szCs w:val="18"/>
                <w:lang w:val="en-GB" w:eastAsia="it-IT"/>
              </w:rPr>
              <w:br/>
              <w:t>Art. 53, c. 14, d.lgs. n. 165/2001</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Incarichi conferiti e autorizzati ai dipendenti (dirigenti e non dirigenti)</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Elenco degli incarichi conferiti o autorizzati a ciascun dipendente (dirigente e non dirigente), con l'indicazione dell'oggetto, della durata e del compenso spettante per ogni incarico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830"/>
        </w:trPr>
        <w:tc>
          <w:tcPr>
            <w:tcW w:w="2023" w:type="dxa"/>
            <w:vMerge/>
            <w:shd w:val="clear" w:color="auto" w:fill="FFFFFF"/>
            <w:vAlign w:val="center"/>
          </w:tcPr>
          <w:p w:rsidR="0022205C" w:rsidRPr="007557B1" w:rsidRDefault="0022205C" w:rsidP="00B200D3">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Contrattazione collettiva</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21, c. 1, d.lgs. n. 33/2013</w:t>
            </w:r>
            <w:r w:rsidRPr="007557B1">
              <w:rPr>
                <w:rFonts w:ascii="Tw Cen MT Condensed" w:eastAsia="Times New Roman" w:hAnsi="Tw Cen MT Condensed"/>
                <w:sz w:val="18"/>
                <w:szCs w:val="18"/>
                <w:lang w:val="en-GB" w:eastAsia="it-IT"/>
              </w:rPr>
              <w:br/>
              <w:t>Art. 47, c. 8, d.lgs. n. 165/2001</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Contrattazione collettiva</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Riferimenti necessari per la consultazione dei contratti e accordi collettivi nazionali ed eventuali interpretazioni autentiche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34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Contrattazione integrativa</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21, c. 2,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Contratti integrativi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ype="page"/>
              <w:t>(ex art. 8, d.lgs. n. 33/2013)</w:t>
            </w:r>
          </w:p>
        </w:tc>
      </w:tr>
      <w:tr w:rsidR="0022205C" w:rsidRPr="004828A9" w:rsidTr="009C495F">
        <w:trPr>
          <w:trHeight w:val="163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21, c. 2, d.lgs. n. 33/2013</w:t>
            </w:r>
            <w:r w:rsidRPr="007557B1">
              <w:rPr>
                <w:rFonts w:ascii="Tw Cen MT Condensed" w:eastAsia="Times New Roman" w:hAnsi="Tw Cen MT Condensed"/>
                <w:sz w:val="18"/>
                <w:szCs w:val="18"/>
                <w:lang w:val="en-GB" w:eastAsia="it-IT"/>
              </w:rPr>
              <w:br/>
              <w:t>Art. 55, c. 4,d.lgs. n. 150/2009</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Costi contratti integrativi</w:t>
            </w: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Specifiche informazioni sui costi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della contrattazione integrativa, certificate dagli organi di controllo</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interno, trasmesse al</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Ministero dell'Economia e delle finanze, che predispone, allo scopo, uno specifico modello di rilevazione, d'intesa con la Corte dei conti e con la Presidenza del Consiglio dei Ministri - Dipartimento della funzione pubblica</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55, c. 4, d.lgs. n. 150/2009)</w:t>
            </w:r>
          </w:p>
        </w:tc>
      </w:tr>
      <w:tr w:rsidR="0022205C" w:rsidRPr="004828A9" w:rsidTr="009C495F">
        <w:trPr>
          <w:trHeight w:val="627"/>
        </w:trPr>
        <w:tc>
          <w:tcPr>
            <w:tcW w:w="2023" w:type="dxa"/>
            <w:vMerge/>
            <w:shd w:val="clear" w:color="auto" w:fill="FFFFFF"/>
            <w:vAlign w:val="center"/>
          </w:tcPr>
          <w:p w:rsidR="0022205C" w:rsidRPr="007557B1" w:rsidRDefault="0022205C" w:rsidP="00B200D3">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noWrap/>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OIV</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10, c. 8,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OIV</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Nominativi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693"/>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10, c. 8,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roofErr w:type="spellStart"/>
            <w:r w:rsidRPr="007557B1">
              <w:rPr>
                <w:rFonts w:ascii="Tw Cen MT Condensed" w:eastAsia="Times New Roman" w:hAnsi="Tw Cen MT Condensed"/>
                <w:sz w:val="18"/>
                <w:szCs w:val="18"/>
                <w:lang w:eastAsia="it-IT"/>
              </w:rPr>
              <w:t>Curricula</w:t>
            </w:r>
            <w:proofErr w:type="spellEnd"/>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0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Par. 14.2, </w:t>
            </w:r>
            <w:proofErr w:type="spellStart"/>
            <w:r w:rsidRPr="007557B1">
              <w:rPr>
                <w:rFonts w:ascii="Tw Cen MT Condensed" w:eastAsia="Times New Roman" w:hAnsi="Tw Cen MT Condensed"/>
                <w:sz w:val="18"/>
                <w:szCs w:val="18"/>
                <w:lang w:eastAsia="it-IT"/>
              </w:rPr>
              <w:t>delib</w:t>
            </w:r>
            <w:proofErr w:type="spellEnd"/>
            <w:r w:rsidRPr="007557B1">
              <w:rPr>
                <w:rFonts w:ascii="Tw Cen MT Condensed" w:eastAsia="Times New Roman" w:hAnsi="Tw Cen MT Condensed"/>
                <w:sz w:val="18"/>
                <w:szCs w:val="18"/>
                <w:lang w:eastAsia="it-IT"/>
              </w:rPr>
              <w:t xml:space="preserve">. </w:t>
            </w:r>
            <w:proofErr w:type="spellStart"/>
            <w:r w:rsidRPr="007557B1">
              <w:rPr>
                <w:rFonts w:ascii="Tw Cen MT Condensed" w:eastAsia="Times New Roman" w:hAnsi="Tw Cen MT Condensed"/>
                <w:sz w:val="18"/>
                <w:szCs w:val="18"/>
                <w:lang w:eastAsia="it-IT"/>
              </w:rPr>
              <w:t>CiVIT</w:t>
            </w:r>
            <w:proofErr w:type="spellEnd"/>
            <w:r w:rsidRPr="007557B1">
              <w:rPr>
                <w:rFonts w:ascii="Tw Cen MT Condensed" w:eastAsia="Times New Roman" w:hAnsi="Tw Cen MT Condensed"/>
                <w:sz w:val="18"/>
                <w:szCs w:val="18"/>
                <w:lang w:eastAsia="it-IT"/>
              </w:rPr>
              <w:t xml:space="preserve"> n. 12/2013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Compensi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200"/>
        </w:trPr>
        <w:tc>
          <w:tcPr>
            <w:tcW w:w="2023" w:type="dxa"/>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Bandi di concorso</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19,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Bandi di concorso</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Bandi di concorso per il reclutamento, a qualsiasi titolo, di personale </w:t>
            </w:r>
            <w:r w:rsidR="006C006F">
              <w:rPr>
                <w:rFonts w:ascii="Tw Cen MT Condensed" w:eastAsia="Times New Roman" w:hAnsi="Tw Cen MT Condensed"/>
                <w:sz w:val="18"/>
                <w:szCs w:val="18"/>
                <w:lang w:eastAsia="it-IT"/>
              </w:rPr>
              <w:t>presso l'amministrazione nonché</w:t>
            </w:r>
            <w:r w:rsidRPr="007557B1">
              <w:rPr>
                <w:rFonts w:ascii="Tw Cen MT Condensed" w:eastAsia="Times New Roman" w:hAnsi="Tw Cen MT Condensed"/>
                <w:sz w:val="18"/>
                <w:szCs w:val="18"/>
                <w:lang w:eastAsia="it-IT"/>
              </w:rPr>
              <w:t xml:space="preserve"> i criteri di valutazione della Commissione e le tracce delle prove scritte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480"/>
        </w:trPr>
        <w:tc>
          <w:tcPr>
            <w:tcW w:w="2023" w:type="dxa"/>
            <w:vMerge w:val="restart"/>
            <w:shd w:val="clear" w:color="auto" w:fill="FFFFFF"/>
            <w:vAlign w:val="center"/>
          </w:tcPr>
          <w:p w:rsidR="0022205C" w:rsidRPr="007557B1" w:rsidRDefault="0022205C" w:rsidP="00A04FD6">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lastRenderedPageBreak/>
              <w:t>Performance</w:t>
            </w:r>
          </w:p>
          <w:p w:rsidR="0022205C" w:rsidRPr="007557B1" w:rsidRDefault="0022205C" w:rsidP="00833787">
            <w:pPr>
              <w:jc w:val="left"/>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 </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Sistema di misurazione e valutazione della Performance</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Par. 1, </w:t>
            </w:r>
            <w:proofErr w:type="spellStart"/>
            <w:r w:rsidRPr="007557B1">
              <w:rPr>
                <w:rFonts w:ascii="Tw Cen MT Condensed" w:eastAsia="Times New Roman" w:hAnsi="Tw Cen MT Condensed"/>
                <w:sz w:val="18"/>
                <w:szCs w:val="18"/>
                <w:lang w:eastAsia="it-IT"/>
              </w:rPr>
              <w:t>delib</w:t>
            </w:r>
            <w:proofErr w:type="spellEnd"/>
            <w:r w:rsidRPr="007557B1">
              <w:rPr>
                <w:rFonts w:ascii="Tw Cen MT Condensed" w:eastAsia="Times New Roman" w:hAnsi="Tw Cen MT Condensed"/>
                <w:sz w:val="18"/>
                <w:szCs w:val="18"/>
                <w:lang w:eastAsia="it-IT"/>
              </w:rPr>
              <w:t xml:space="preserve">. </w:t>
            </w:r>
            <w:proofErr w:type="spellStart"/>
            <w:r w:rsidRPr="007557B1">
              <w:rPr>
                <w:rFonts w:ascii="Tw Cen MT Condensed" w:eastAsia="Times New Roman" w:hAnsi="Tw Cen MT Condensed"/>
                <w:sz w:val="18"/>
                <w:szCs w:val="18"/>
                <w:lang w:eastAsia="it-IT"/>
              </w:rPr>
              <w:t>CiVIT</w:t>
            </w:r>
            <w:proofErr w:type="spellEnd"/>
            <w:r w:rsidRPr="007557B1">
              <w:rPr>
                <w:rFonts w:ascii="Tw Cen MT Condensed" w:eastAsia="Times New Roman" w:hAnsi="Tw Cen MT Condensed"/>
                <w:sz w:val="18"/>
                <w:szCs w:val="18"/>
                <w:lang w:eastAsia="it-IT"/>
              </w:rPr>
              <w:t xml:space="preserve"> n. 104/2010</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Sistema di misurazione e valutazione della Performance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Sistema di misurazione e valutazione della Performance (art. 7, d.lgs. n. 150/2009)</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960"/>
        </w:trPr>
        <w:tc>
          <w:tcPr>
            <w:tcW w:w="2023" w:type="dxa"/>
            <w:vMerge/>
            <w:shd w:val="clear" w:color="auto" w:fill="FFFFFF"/>
            <w:vAlign w:val="center"/>
          </w:tcPr>
          <w:p w:rsidR="0022205C" w:rsidRPr="007557B1" w:rsidRDefault="0022205C" w:rsidP="00833787">
            <w:pPr>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Piano della Performance</w:t>
            </w: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10, c. 8,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Piano della Performance/Piano esecutivo di gestione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Piano della Performance (art. 10, d.lgs. 150/2009)</w:t>
            </w:r>
            <w:r w:rsidRPr="007557B1">
              <w:rPr>
                <w:rFonts w:ascii="Tw Cen MT Condensed" w:eastAsia="Times New Roman" w:hAnsi="Tw Cen MT Condensed"/>
                <w:sz w:val="18"/>
                <w:szCs w:val="18"/>
                <w:lang w:eastAsia="it-IT"/>
              </w:rPr>
              <w:br/>
              <w:t>Piano esecutivo di gestione (per gli enti locali) (art. 169, c. 3-bis, d.lgs. n. 267/2000)</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20"/>
        </w:trPr>
        <w:tc>
          <w:tcPr>
            <w:tcW w:w="2023" w:type="dxa"/>
            <w:vMerge/>
            <w:shd w:val="clear" w:color="auto" w:fill="FFFFFF"/>
            <w:vAlign w:val="center"/>
          </w:tcPr>
          <w:p w:rsidR="0022205C" w:rsidRPr="007557B1" w:rsidRDefault="0022205C" w:rsidP="00833787">
            <w:pPr>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Relazione sulla Performance</w:t>
            </w: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Relazione sulla Performance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Relazione sulla Performance (art. 10, d.lgs. 150/2009)</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480"/>
        </w:trPr>
        <w:tc>
          <w:tcPr>
            <w:tcW w:w="2023" w:type="dxa"/>
            <w:vMerge/>
            <w:shd w:val="clear" w:color="auto" w:fill="FFFFFF"/>
            <w:vAlign w:val="center"/>
          </w:tcPr>
          <w:p w:rsidR="0022205C" w:rsidRPr="007557B1" w:rsidRDefault="0022205C" w:rsidP="00833787">
            <w:pPr>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Ammontare complessivo dei premi</w:t>
            </w: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1, d.lgs. n. 33/2013</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Ammontare complessivo dei premi</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Ammontare complessivo dei premi collegati alla performance stanziati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480"/>
        </w:trPr>
        <w:tc>
          <w:tcPr>
            <w:tcW w:w="2023" w:type="dxa"/>
            <w:vMerge/>
            <w:shd w:val="clear" w:color="auto" w:fill="FFFFFF"/>
            <w:vAlign w:val="center"/>
          </w:tcPr>
          <w:p w:rsidR="0022205C" w:rsidRPr="007557B1" w:rsidRDefault="0022205C" w:rsidP="00833787">
            <w:pPr>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Ammontare dei premi effettivamente distribuiti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860"/>
        </w:trPr>
        <w:tc>
          <w:tcPr>
            <w:tcW w:w="2023" w:type="dxa"/>
            <w:vMerge/>
            <w:shd w:val="clear" w:color="auto" w:fill="FFFFFF"/>
            <w:vAlign w:val="center"/>
          </w:tcPr>
          <w:p w:rsidR="0022205C" w:rsidRPr="007557B1" w:rsidRDefault="0022205C" w:rsidP="00833787">
            <w:pPr>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relativi ai premi</w:t>
            </w: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2, d.lgs. n. 33/2013</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relativi ai premi</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Criteri definiti nei sistemi di misurazione e valutazione della performance</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per l’assegnazione del trattamento accessorio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974"/>
        </w:trPr>
        <w:tc>
          <w:tcPr>
            <w:tcW w:w="2023" w:type="dxa"/>
            <w:vMerge/>
            <w:shd w:val="clear" w:color="auto" w:fill="FFFFFF"/>
            <w:vAlign w:val="center"/>
          </w:tcPr>
          <w:p w:rsidR="0022205C" w:rsidRPr="007557B1" w:rsidRDefault="0022205C" w:rsidP="00833787">
            <w:pPr>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Distribuzione del trattamento accessorio, in forma aggregata, al fine di dare conto del livello di selettività utilizzato nella distribuzione dei premi e degli incentivi</w:t>
            </w:r>
          </w:p>
        </w:tc>
        <w:tc>
          <w:tcPr>
            <w:tcW w:w="2410" w:type="dxa"/>
            <w:shd w:val="clear" w:color="auto" w:fill="FFFFFF"/>
            <w:vAlign w:val="center"/>
          </w:tcPr>
          <w:p w:rsidR="0022205C" w:rsidRPr="007557B1" w:rsidRDefault="00FE2B29"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892"/>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Grado di differenziazione dell'utilizzo della </w:t>
            </w:r>
            <w:proofErr w:type="spellStart"/>
            <w:r w:rsidRPr="007557B1">
              <w:rPr>
                <w:rFonts w:ascii="Tw Cen MT Condensed" w:eastAsia="Times New Roman" w:hAnsi="Tw Cen MT Condensed"/>
                <w:sz w:val="18"/>
                <w:szCs w:val="18"/>
                <w:lang w:eastAsia="it-IT"/>
              </w:rPr>
              <w:t>premialità</w:t>
            </w:r>
            <w:proofErr w:type="spellEnd"/>
            <w:r w:rsidRPr="007557B1">
              <w:rPr>
                <w:rFonts w:ascii="Tw Cen MT Condensed" w:eastAsia="Times New Roman" w:hAnsi="Tw Cen MT Condensed"/>
                <w:sz w:val="18"/>
                <w:szCs w:val="18"/>
                <w:lang w:eastAsia="it-IT"/>
              </w:rPr>
              <w:t xml:space="preserve"> sia per i dirigenti sia per i dipendenti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926"/>
        </w:trPr>
        <w:tc>
          <w:tcPr>
            <w:tcW w:w="2023" w:type="dxa"/>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Benessere organizzativo</w:t>
            </w:r>
          </w:p>
        </w:tc>
        <w:tc>
          <w:tcPr>
            <w:tcW w:w="2126"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33/2013</w:t>
            </w:r>
          </w:p>
        </w:tc>
        <w:tc>
          <w:tcPr>
            <w:tcW w:w="2268"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Benessere organizzativo</w:t>
            </w:r>
          </w:p>
        </w:tc>
        <w:tc>
          <w:tcPr>
            <w:tcW w:w="326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Livelli di benessere organizzativo</w:t>
            </w:r>
          </w:p>
        </w:tc>
        <w:tc>
          <w:tcPr>
            <w:tcW w:w="2410" w:type="dxa"/>
            <w:shd w:val="clear" w:color="auto" w:fill="969696"/>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p>
        </w:tc>
        <w:tc>
          <w:tcPr>
            <w:tcW w:w="1559"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Dati non più soggetti a pubblicazione obbligatoria ai sensi del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97/2016</w:t>
            </w:r>
          </w:p>
        </w:tc>
      </w:tr>
      <w:tr w:rsidR="0022205C" w:rsidRPr="004828A9" w:rsidTr="009C495F">
        <w:trPr>
          <w:trHeight w:val="1200"/>
        </w:trPr>
        <w:tc>
          <w:tcPr>
            <w:tcW w:w="2023" w:type="dxa"/>
            <w:vMerge w:val="restart"/>
            <w:shd w:val="clear" w:color="auto" w:fill="FFFFFF"/>
            <w:vAlign w:val="center"/>
          </w:tcPr>
          <w:p w:rsidR="0022205C" w:rsidRPr="007557B1" w:rsidRDefault="0022205C" w:rsidP="00833787">
            <w:pPr>
              <w:spacing w:after="240"/>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Enti</w:t>
            </w:r>
          </w:p>
          <w:p w:rsidR="0022205C" w:rsidRPr="007557B1" w:rsidRDefault="0022205C" w:rsidP="00833787">
            <w:pPr>
              <w:spacing w:after="240"/>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controllati</w:t>
            </w:r>
            <w:r w:rsidRPr="007557B1">
              <w:rPr>
                <w:rFonts w:ascii="Tw Cen MT Condensed" w:eastAsia="Times New Roman" w:hAnsi="Tw Cen MT Condensed"/>
                <w:b/>
                <w:bCs/>
                <w:sz w:val="18"/>
                <w:szCs w:val="18"/>
                <w:lang w:eastAsia="it-IT"/>
              </w:rPr>
              <w:br/>
            </w:r>
            <w:r w:rsidRPr="007557B1">
              <w:rPr>
                <w:rFonts w:ascii="Tw Cen MT Condensed" w:eastAsia="Times New Roman" w:hAnsi="Tw Cen MT Condensed"/>
                <w:b/>
                <w:bCs/>
                <w:sz w:val="18"/>
                <w:szCs w:val="18"/>
                <w:lang w:eastAsia="it-IT"/>
              </w:rPr>
              <w:br/>
            </w: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Enti pubblici vigilati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22,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Enti pubblici vigilati</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D2C67" w:rsidRDefault="0022205C" w:rsidP="006B38D6">
            <w:pPr>
              <w:ind w:firstLine="0"/>
              <w:jc w:val="center"/>
              <w:rPr>
                <w:rFonts w:ascii="Tw Cen MT Condensed" w:eastAsia="Times New Roman" w:hAnsi="Tw Cen MT Condensed"/>
                <w:sz w:val="18"/>
                <w:szCs w:val="18"/>
                <w:lang w:eastAsia="it-IT"/>
              </w:rPr>
            </w:pPr>
            <w:r w:rsidRPr="003D2C67">
              <w:rPr>
                <w:rFonts w:ascii="Tw Cen MT Condensed" w:eastAsia="Times New Roman" w:hAnsi="Tw Cen MT Condensed"/>
                <w:sz w:val="18"/>
                <w:szCs w:val="18"/>
                <w:lang w:eastAsia="it-IT"/>
              </w:rPr>
              <w:t>2° Settore</w:t>
            </w:r>
          </w:p>
          <w:p w:rsidR="0022205C" w:rsidRPr="00BD0768" w:rsidRDefault="0022205C" w:rsidP="006B38D6">
            <w:pPr>
              <w:ind w:firstLine="0"/>
              <w:jc w:val="center"/>
              <w:rPr>
                <w:rFonts w:ascii="Tw Cen MT Condensed" w:eastAsia="Times New Roman" w:hAnsi="Tw Cen MT Condensed"/>
                <w:sz w:val="20"/>
                <w:szCs w:val="20"/>
                <w:lang w:eastAsia="it-IT"/>
              </w:rPr>
            </w:pPr>
            <w:r w:rsidRPr="003D2C67">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34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 ciascuno degli enti: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p>
        </w:tc>
        <w:tc>
          <w:tcPr>
            <w:tcW w:w="1559" w:type="dxa"/>
            <w:shd w:val="clear" w:color="auto" w:fill="FFFFFF"/>
            <w:vAlign w:val="center"/>
          </w:tcPr>
          <w:p w:rsidR="0022205C" w:rsidRPr="00BD0768" w:rsidRDefault="0022205C" w:rsidP="006B38D6">
            <w:pPr>
              <w:ind w:firstLine="0"/>
              <w:jc w:val="center"/>
              <w:rPr>
                <w:rFonts w:ascii="Tw Cen MT Condensed" w:eastAsia="Times New Roman" w:hAnsi="Tw Cen MT Condensed"/>
                <w:sz w:val="20"/>
                <w:szCs w:val="20"/>
                <w:lang w:eastAsia="it-IT"/>
              </w:rPr>
            </w:pP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22, c. 2,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ragione sociale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 misura dell'eventuale partecipazione dell'amministrazione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durata dell'impegno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7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4)</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onere complessivo a qualsiasi titolo gravante per l'anno sul bilancio dell'amministrazione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122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5) numero dei rappresentanti dell'amministrazione negli organi di governo e trattamento economico complessivo a ciascuno di essi spettante (con l'esclusione dei rimborsi per vitto e alloggio)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6) risultati di bilancio degli ultimi tre esercizi finanziari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853"/>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7) incarichi di amministratore dell'ente e relativo trattamento economico complessivo (con l'esclusione dei rimborsi per vitto e alloggio)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7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39/2013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Dichiarazione sulla insussistenza di una delle cause di </w:t>
            </w:r>
            <w:proofErr w:type="spellStart"/>
            <w:r w:rsidRPr="007557B1">
              <w:rPr>
                <w:rFonts w:ascii="Tw Cen MT Condensed" w:eastAsia="Times New Roman" w:hAnsi="Tw Cen MT Condensed"/>
                <w:sz w:val="18"/>
                <w:szCs w:val="18"/>
                <w:lang w:eastAsia="it-IT"/>
              </w:rPr>
              <w:t>inconferibilità</w:t>
            </w:r>
            <w:proofErr w:type="spellEnd"/>
            <w:r w:rsidRPr="007557B1">
              <w:rPr>
                <w:rFonts w:ascii="Tw Cen MT Condensed" w:eastAsia="Times New Roman" w:hAnsi="Tw Cen MT Condensed"/>
                <w:sz w:val="18"/>
                <w:szCs w:val="18"/>
                <w:lang w:eastAsia="it-IT"/>
              </w:rPr>
              <w:t xml:space="preserve"> dell'incarico (</w:t>
            </w:r>
            <w:r w:rsidRPr="007557B1">
              <w:rPr>
                <w:rFonts w:ascii="Tw Cen MT Condensed" w:eastAsia="Times New Roman" w:hAnsi="Tw Cen MT Condensed"/>
                <w:i/>
                <w:iCs/>
                <w:sz w:val="18"/>
                <w:szCs w:val="18"/>
                <w:u w:val="single"/>
                <w:lang w:eastAsia="it-IT"/>
              </w:rPr>
              <w:t>link</w:t>
            </w:r>
            <w:r w:rsidRPr="007557B1">
              <w:rPr>
                <w:rFonts w:ascii="Tw Cen MT Condensed" w:eastAsia="Times New Roman" w:hAnsi="Tw Cen MT Condensed"/>
                <w:sz w:val="18"/>
                <w:szCs w:val="18"/>
                <w:u w:val="single"/>
                <w:lang w:eastAsia="it-IT"/>
              </w:rPr>
              <w:t xml:space="preserve"> al sito dell'ente</w:t>
            </w:r>
            <w:r w:rsidRPr="007557B1">
              <w:rPr>
                <w:rFonts w:ascii="Tw Cen MT Condensed" w:eastAsia="Times New Roman" w:hAnsi="Tw Cen MT Condensed"/>
                <w:sz w:val="18"/>
                <w:szCs w:val="18"/>
                <w:lang w:eastAsia="it-IT"/>
              </w:rPr>
              <w:t>)</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 xml:space="preserve">(art. 20, c. 1, d.lgs. n. 39/2013) </w:t>
            </w:r>
          </w:p>
        </w:tc>
      </w:tr>
      <w:tr w:rsidR="0022205C" w:rsidRPr="004828A9" w:rsidTr="009C495F">
        <w:trPr>
          <w:trHeight w:val="96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39/2013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Dichiarazione sulla insussistenza di una delle cause di incompatibilità al conferimento dell'incarico (</w:t>
            </w:r>
            <w:r w:rsidRPr="007557B1">
              <w:rPr>
                <w:rFonts w:ascii="Tw Cen MT Condensed" w:eastAsia="Times New Roman" w:hAnsi="Tw Cen MT Condensed"/>
                <w:i/>
                <w:iCs/>
                <w:sz w:val="18"/>
                <w:szCs w:val="18"/>
                <w:lang w:eastAsia="it-IT"/>
              </w:rPr>
              <w:t>l</w:t>
            </w:r>
            <w:r w:rsidRPr="007557B1">
              <w:rPr>
                <w:rFonts w:ascii="Tw Cen MT Condensed" w:eastAsia="Times New Roman" w:hAnsi="Tw Cen MT Condensed"/>
                <w:i/>
                <w:iCs/>
                <w:sz w:val="18"/>
                <w:szCs w:val="18"/>
                <w:u w:val="single"/>
                <w:lang w:eastAsia="it-IT"/>
              </w:rPr>
              <w:t>ink</w:t>
            </w:r>
            <w:r w:rsidRPr="007557B1">
              <w:rPr>
                <w:rFonts w:ascii="Tw Cen MT Condensed" w:eastAsia="Times New Roman" w:hAnsi="Tw Cen MT Condensed"/>
                <w:sz w:val="18"/>
                <w:szCs w:val="18"/>
                <w:u w:val="single"/>
                <w:lang w:eastAsia="it-IT"/>
              </w:rPr>
              <w:t xml:space="preserve"> al sito dell'ente</w:t>
            </w:r>
            <w:r w:rsidRPr="007557B1">
              <w:rPr>
                <w:rFonts w:ascii="Tw Cen MT Condensed" w:eastAsia="Times New Roman" w:hAnsi="Tw Cen MT Condensed"/>
                <w:sz w:val="18"/>
                <w:szCs w:val="18"/>
                <w:lang w:eastAsia="it-IT"/>
              </w:rPr>
              <w:t>)</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 xml:space="preserve">(art. 20, c. 2, d.lgs. n. 39/2013) </w:t>
            </w:r>
          </w:p>
        </w:tc>
      </w:tr>
      <w:tr w:rsidR="0022205C" w:rsidRPr="004828A9" w:rsidTr="009C495F">
        <w:trPr>
          <w:trHeight w:val="69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22, c. 3,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Collegamento con i siti istituzionali degli enti pubblici vigilati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ype="page"/>
              <w:t>(art. 22, c. 1, d.lgs. n. 33/2013)</w:t>
            </w:r>
          </w:p>
        </w:tc>
      </w:tr>
      <w:tr w:rsidR="0022205C" w:rsidRPr="004828A9" w:rsidTr="009C495F">
        <w:trPr>
          <w:trHeight w:val="210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Società partecipate</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22,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società partecipate</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6C006F">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w:t>
            </w:r>
            <w:r w:rsidR="006C006F">
              <w:rPr>
                <w:rFonts w:ascii="Tw Cen MT Condensed" w:eastAsia="Times New Roman" w:hAnsi="Tw Cen MT Condensed"/>
                <w:sz w:val="18"/>
                <w:szCs w:val="18"/>
                <w:lang w:eastAsia="it-IT"/>
              </w:rPr>
              <w:t>E</w:t>
            </w:r>
            <w:r w:rsidRPr="007557B1">
              <w:rPr>
                <w:rFonts w:ascii="Tw Cen MT Condensed" w:eastAsia="Times New Roman" w:hAnsi="Tw Cen MT Condensed"/>
                <w:sz w:val="18"/>
                <w:szCs w:val="18"/>
                <w:lang w:eastAsia="it-IT"/>
              </w:rPr>
              <w:t>uropea, e loro controllate.</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(art. 22, c. 6, d.lgs. n. 33/2013)</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 ciascuna delle società:</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22, c. 2,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ragione sociale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 misura dell'eventuale partecipazione dell'amministrazione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durata dell'impegno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7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4)</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onere complessivo a qualsiasi titolo gravante per l'anno sul bilancio dell'amministrazione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96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5) numero dei rappresentanti dell'amministrazione negli organi di governo e trattamento economico complessivo a ciascuno di essi spettante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6) risultati di bilancio degli ultimi tre esercizi finanziari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7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7) incarichi di amministratore della società e relativo trattamento economico complessivo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7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39/2013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Dichiarazione sulla insussistenza di una delle cause di </w:t>
            </w:r>
            <w:proofErr w:type="spellStart"/>
            <w:r w:rsidRPr="007557B1">
              <w:rPr>
                <w:rFonts w:ascii="Tw Cen MT Condensed" w:eastAsia="Times New Roman" w:hAnsi="Tw Cen MT Condensed"/>
                <w:sz w:val="18"/>
                <w:szCs w:val="18"/>
                <w:lang w:eastAsia="it-IT"/>
              </w:rPr>
              <w:t>inconferibilità</w:t>
            </w:r>
            <w:proofErr w:type="spellEnd"/>
            <w:r w:rsidRPr="007557B1">
              <w:rPr>
                <w:rFonts w:ascii="Tw Cen MT Condensed" w:eastAsia="Times New Roman" w:hAnsi="Tw Cen MT Condensed"/>
                <w:sz w:val="18"/>
                <w:szCs w:val="18"/>
                <w:lang w:eastAsia="it-IT"/>
              </w:rPr>
              <w:t xml:space="preserve"> dell'incarico (</w:t>
            </w:r>
            <w:r w:rsidRPr="007557B1">
              <w:rPr>
                <w:rFonts w:ascii="Tw Cen MT Condensed" w:eastAsia="Times New Roman" w:hAnsi="Tw Cen MT Condensed"/>
                <w:i/>
                <w:iCs/>
                <w:sz w:val="18"/>
                <w:szCs w:val="18"/>
                <w:u w:val="single"/>
                <w:lang w:eastAsia="it-IT"/>
              </w:rPr>
              <w:t>link</w:t>
            </w:r>
            <w:r w:rsidRPr="007557B1">
              <w:rPr>
                <w:rFonts w:ascii="Tw Cen MT Condensed" w:eastAsia="Times New Roman" w:hAnsi="Tw Cen MT Condensed"/>
                <w:sz w:val="18"/>
                <w:szCs w:val="18"/>
                <w:u w:val="single"/>
                <w:lang w:eastAsia="it-IT"/>
              </w:rPr>
              <w:t xml:space="preserve"> al sito dell'ente</w:t>
            </w:r>
            <w:r w:rsidRPr="007557B1">
              <w:rPr>
                <w:rFonts w:ascii="Tw Cen MT Condensed" w:eastAsia="Times New Roman" w:hAnsi="Tw Cen MT Condensed"/>
                <w:sz w:val="18"/>
                <w:szCs w:val="18"/>
                <w:lang w:eastAsia="it-IT"/>
              </w:rPr>
              <w:t>)</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 xml:space="preserve">(art. 20, c. 1, d.lgs. n. 39/2013) </w:t>
            </w:r>
          </w:p>
        </w:tc>
      </w:tr>
      <w:tr w:rsidR="0022205C" w:rsidRPr="004828A9" w:rsidTr="009C495F">
        <w:trPr>
          <w:trHeight w:val="96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39/2014</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Dichiarazione sulla insussistenza di una delle cause di incompatibilità al conferimento dell'incarico (</w:t>
            </w:r>
            <w:r w:rsidRPr="007557B1">
              <w:rPr>
                <w:rFonts w:ascii="Tw Cen MT Condensed" w:eastAsia="Times New Roman" w:hAnsi="Tw Cen MT Condensed"/>
                <w:i/>
                <w:iCs/>
                <w:sz w:val="18"/>
                <w:szCs w:val="18"/>
                <w:lang w:eastAsia="it-IT"/>
              </w:rPr>
              <w:t>l</w:t>
            </w:r>
            <w:r w:rsidRPr="007557B1">
              <w:rPr>
                <w:rFonts w:ascii="Tw Cen MT Condensed" w:eastAsia="Times New Roman" w:hAnsi="Tw Cen MT Condensed"/>
                <w:i/>
                <w:iCs/>
                <w:sz w:val="18"/>
                <w:szCs w:val="18"/>
                <w:u w:val="single"/>
                <w:lang w:eastAsia="it-IT"/>
              </w:rPr>
              <w:t>ink</w:t>
            </w:r>
            <w:r w:rsidRPr="007557B1">
              <w:rPr>
                <w:rFonts w:ascii="Tw Cen MT Condensed" w:eastAsia="Times New Roman" w:hAnsi="Tw Cen MT Condensed"/>
                <w:sz w:val="18"/>
                <w:szCs w:val="18"/>
                <w:u w:val="single"/>
                <w:lang w:eastAsia="it-IT"/>
              </w:rPr>
              <w:t xml:space="preserve"> al sito dell'ente</w:t>
            </w:r>
            <w:r w:rsidRPr="007557B1">
              <w:rPr>
                <w:rFonts w:ascii="Tw Cen MT Condensed" w:eastAsia="Times New Roman" w:hAnsi="Tw Cen MT Condensed"/>
                <w:sz w:val="18"/>
                <w:szCs w:val="18"/>
                <w:lang w:eastAsia="it-IT"/>
              </w:rPr>
              <w:t>)</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 xml:space="preserve">(art. 20, c. 2, d.lgs. n. 39/2013) </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22, c. 3,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Collegamento con i siti istituzionali delle società partecipate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208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22,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w:t>
            </w:r>
            <w:proofErr w:type="spellStart"/>
            <w:r w:rsidRPr="007557B1">
              <w:rPr>
                <w:rFonts w:ascii="Tw Cen MT Condensed" w:eastAsia="Times New Roman" w:hAnsi="Tw Cen MT Condensed"/>
                <w:sz w:val="18"/>
                <w:szCs w:val="18"/>
                <w:lang w:val="en-GB" w:eastAsia="it-IT"/>
              </w:rPr>
              <w:t>bis</w:t>
            </w:r>
            <w:proofErr w:type="spellEnd"/>
            <w:r w:rsidRPr="007557B1">
              <w:rPr>
                <w:rFonts w:ascii="Tw Cen MT Condensed" w:eastAsia="Times New Roman" w:hAnsi="Tw Cen MT Condensed"/>
                <w:sz w:val="18"/>
                <w:szCs w:val="18"/>
                <w:lang w:val="en-GB" w:eastAsia="it-IT"/>
              </w:rPr>
              <w:t>, d.lgs. n. 33/2013</w:t>
            </w:r>
          </w:p>
        </w:tc>
        <w:tc>
          <w:tcPr>
            <w:tcW w:w="2268"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w:t>
            </w: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w:t>
            </w:r>
            <w:r>
              <w:rPr>
                <w:rFonts w:ascii="Tw Cen MT Condensed" w:eastAsia="Times New Roman" w:hAnsi="Tw Cen MT Condensed"/>
                <w:sz w:val="18"/>
                <w:szCs w:val="18"/>
                <w:lang w:eastAsia="it-IT"/>
              </w:rPr>
              <w:t xml:space="preserve">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175/2016)</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01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19, c. 7, d.lgs. n. 175/2016</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con cui le amministrazioni pubbliche socie fissano obiettivi specifici, annuali e pluriennali, sul complesso delle spese di funzionamento, ivi comprese quelle per il personale, delle società controllate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99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Provvedimenti con cui le società a controllo pubblico garantiscono il concreto perseguimento degli obiettivi specifici, annuali e pluriennali, sul complesso delle spese di funzionamento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25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Enti di diritto privato controllati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22,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Enti di diritto privato controllati</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Elenco degli enti di diritto privato, comunque denominati, in controllo dell'amministrazione, con l'indicazione delle funzioni attribuite e delle attività svolte in favore dell'amministrazione o delle attività di servizio pubblico affidate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30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 ciascuno degli enti:</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r>
      <w:tr w:rsidR="0022205C" w:rsidRPr="004828A9" w:rsidTr="009C495F">
        <w:trPr>
          <w:trHeight w:val="55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22, c. 2,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ragione sociale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79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 misura dell'eventuale partecipazione dell'amministrazione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durata dell'impegno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79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4)</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onere complessivo a qualsiasi titolo gravante per l'anno sul bilancio dell'amministrazione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104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5) numero dei rappresentanti dell'amministrazione negli organi di governo e trattamento economico complessivo a ciascuno di essi spettante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559"/>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6) risultati di bilancio degli ultimi tre esercizi finanziari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823"/>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7) incarichi di amministratore dell'ente e relativo trattamento economico complessivo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90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39/2013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Dichiarazione sulla insussistenza di una delle cause di </w:t>
            </w:r>
            <w:proofErr w:type="spellStart"/>
            <w:r w:rsidRPr="007557B1">
              <w:rPr>
                <w:rFonts w:ascii="Tw Cen MT Condensed" w:eastAsia="Times New Roman" w:hAnsi="Tw Cen MT Condensed"/>
                <w:sz w:val="18"/>
                <w:szCs w:val="18"/>
                <w:lang w:eastAsia="it-IT"/>
              </w:rPr>
              <w:t>inconferibilità</w:t>
            </w:r>
            <w:proofErr w:type="spellEnd"/>
            <w:r w:rsidRPr="007557B1">
              <w:rPr>
                <w:rFonts w:ascii="Tw Cen MT Condensed" w:eastAsia="Times New Roman" w:hAnsi="Tw Cen MT Condensed"/>
                <w:sz w:val="18"/>
                <w:szCs w:val="18"/>
                <w:lang w:eastAsia="it-IT"/>
              </w:rPr>
              <w:t xml:space="preserve"> dell'incarico (</w:t>
            </w:r>
            <w:r w:rsidRPr="007557B1">
              <w:rPr>
                <w:rFonts w:ascii="Tw Cen MT Condensed" w:eastAsia="Times New Roman" w:hAnsi="Tw Cen MT Condensed"/>
                <w:i/>
                <w:iCs/>
                <w:sz w:val="18"/>
                <w:szCs w:val="18"/>
                <w:u w:val="single"/>
                <w:lang w:eastAsia="it-IT"/>
              </w:rPr>
              <w:t>link</w:t>
            </w:r>
            <w:r w:rsidRPr="007557B1">
              <w:rPr>
                <w:rFonts w:ascii="Tw Cen MT Condensed" w:eastAsia="Times New Roman" w:hAnsi="Tw Cen MT Condensed"/>
                <w:sz w:val="18"/>
                <w:szCs w:val="18"/>
                <w:u w:val="single"/>
                <w:lang w:eastAsia="it-IT"/>
              </w:rPr>
              <w:t xml:space="preserve"> al sito dell'ente</w:t>
            </w:r>
            <w:r w:rsidRPr="007557B1">
              <w:rPr>
                <w:rFonts w:ascii="Tw Cen MT Condensed" w:eastAsia="Times New Roman" w:hAnsi="Tw Cen MT Condensed"/>
                <w:sz w:val="18"/>
                <w:szCs w:val="18"/>
                <w:lang w:eastAsia="it-IT"/>
              </w:rPr>
              <w:t>)</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ype="page"/>
              <w:t xml:space="preserve">(art. 20, c. 1, d.lgs. n. 39/2013) </w:t>
            </w:r>
          </w:p>
        </w:tc>
      </w:tr>
      <w:tr w:rsidR="0022205C" w:rsidRPr="004828A9" w:rsidTr="009C495F">
        <w:trPr>
          <w:trHeight w:val="84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20, c. 3, d.lgs. n. 39/2013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Dichiarazione sulla insussistenza di una delle cause di incompatibilità al conferimento dell'incarico (</w:t>
            </w:r>
            <w:r w:rsidRPr="007557B1">
              <w:rPr>
                <w:rFonts w:ascii="Tw Cen MT Condensed" w:eastAsia="Times New Roman" w:hAnsi="Tw Cen MT Condensed"/>
                <w:i/>
                <w:iCs/>
                <w:sz w:val="18"/>
                <w:szCs w:val="18"/>
                <w:lang w:eastAsia="it-IT"/>
              </w:rPr>
              <w:t>l</w:t>
            </w:r>
            <w:r w:rsidRPr="007557B1">
              <w:rPr>
                <w:rFonts w:ascii="Tw Cen MT Condensed" w:eastAsia="Times New Roman" w:hAnsi="Tw Cen MT Condensed"/>
                <w:i/>
                <w:iCs/>
                <w:sz w:val="18"/>
                <w:szCs w:val="18"/>
                <w:u w:val="single"/>
                <w:lang w:eastAsia="it-IT"/>
              </w:rPr>
              <w:t>ink</w:t>
            </w:r>
            <w:r w:rsidRPr="007557B1">
              <w:rPr>
                <w:rFonts w:ascii="Tw Cen MT Condensed" w:eastAsia="Times New Roman" w:hAnsi="Tw Cen MT Condensed"/>
                <w:sz w:val="18"/>
                <w:szCs w:val="18"/>
                <w:u w:val="single"/>
                <w:lang w:eastAsia="it-IT"/>
              </w:rPr>
              <w:t xml:space="preserve"> al sito dell'ente</w:t>
            </w:r>
            <w:r w:rsidRPr="007557B1">
              <w:rPr>
                <w:rFonts w:ascii="Tw Cen MT Condensed" w:eastAsia="Times New Roman" w:hAnsi="Tw Cen MT Condensed"/>
                <w:sz w:val="18"/>
                <w:szCs w:val="18"/>
                <w:lang w:eastAsia="it-IT"/>
              </w:rPr>
              <w:t>)</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 xml:space="preserve">(art. 20, c. 2, d.lgs. n. 39/2013) </w:t>
            </w:r>
          </w:p>
        </w:tc>
      </w:tr>
      <w:tr w:rsidR="0022205C" w:rsidRPr="004828A9" w:rsidTr="009C495F">
        <w:trPr>
          <w:trHeight w:val="85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22, c. 3,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Collegamento con i siti istituzionali degli enti di diritto privato controllati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100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Rappresentazione grafica</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22,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Rappresentazione grafica</w:t>
            </w:r>
          </w:p>
        </w:tc>
        <w:tc>
          <w:tcPr>
            <w:tcW w:w="3260" w:type="dxa"/>
            <w:shd w:val="clear" w:color="auto" w:fill="FFFFFF"/>
            <w:vAlign w:val="center"/>
          </w:tcPr>
          <w:p w:rsidR="0022205C" w:rsidRPr="007557B1" w:rsidRDefault="0022205C" w:rsidP="0022205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Una o più rappresentazioni grafiche che evidenziano i rapporti tra l'amministrazione e gli enti pubblici vigilati, le società partecipate, gli enti di diritto privato controllati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22, c. 1, d.lgs. n. 33/2013)</w:t>
            </w:r>
          </w:p>
        </w:tc>
      </w:tr>
      <w:tr w:rsidR="0022205C" w:rsidRPr="004828A9" w:rsidTr="009C495F">
        <w:trPr>
          <w:trHeight w:val="1392"/>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Attività e procedimenti</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aggregati attività amministrativa</w:t>
            </w:r>
          </w:p>
        </w:tc>
        <w:tc>
          <w:tcPr>
            <w:tcW w:w="2126"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24, c. 1, d.lgs. n. 33/2013</w:t>
            </w:r>
          </w:p>
        </w:tc>
        <w:tc>
          <w:tcPr>
            <w:tcW w:w="2268"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aggregati attività amministrativa</w:t>
            </w:r>
          </w:p>
        </w:tc>
        <w:tc>
          <w:tcPr>
            <w:tcW w:w="326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relativi alla attività amministrativa, in forma aggregata, per settori di attività, per competenza degli organi e degli uffici, per tipologia di procedimenti</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Dati non più soggetti a pubblicazione obbligatoria ai sensi del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97/2016</w:t>
            </w:r>
          </w:p>
        </w:tc>
      </w:tr>
      <w:tr w:rsidR="0022205C" w:rsidRPr="004828A9" w:rsidTr="009C495F">
        <w:trPr>
          <w:trHeight w:val="547"/>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Tipologie di procedimento</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Tipologie di procedimento</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lastRenderedPageBreak/>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lastRenderedPageBreak/>
              <w:t xml:space="preserve">Per ciascuna tipologia di procedimento: </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1559" w:type="dxa"/>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r>
      <w:tr w:rsidR="0022205C" w:rsidRPr="004828A9" w:rsidTr="009C495F">
        <w:trPr>
          <w:trHeight w:val="853"/>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 breve descrizione del procedimento con indicazione di tutti i riferimenti normativi utili</w:t>
            </w:r>
          </w:p>
        </w:tc>
        <w:tc>
          <w:tcPr>
            <w:tcW w:w="2410" w:type="dxa"/>
            <w:shd w:val="clear" w:color="auto" w:fill="FFFFFF"/>
            <w:vAlign w:val="center"/>
          </w:tcPr>
          <w:p w:rsidR="0022205C" w:rsidRPr="007557B1" w:rsidRDefault="0022205C" w:rsidP="008C11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69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unità organizzative responsabili dell'istruttoria</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99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3) l'ufficio del procedimento, unitamente ai recapiti telefonici e alla casella di posta elettronica istituzionale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ype="page"/>
              <w:t>(ex art. 8, d.lgs. n. 33/2013)</w:t>
            </w:r>
          </w:p>
        </w:tc>
      </w:tr>
      <w:tr w:rsidR="0022205C" w:rsidRPr="004828A9" w:rsidTr="009C495F">
        <w:trPr>
          <w:trHeight w:val="11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4) ove diverso, l'ufficio competente all'adozione del provvedimento finale, con l'indicazione del nome del responsabile dell'ufficio unitamente ai rispettivi recapiti telefonici e alla casella di posta elettronica istituzionale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957"/>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e),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5) modalità con le quali gli interessati possono ottenere le informazioni relative ai procedimenti in corso che li riguardino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10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f),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6) termine fissato in sede di disciplina normativa del procedimento per la conclusione con l'adozione di un provvedimento espresso e ogni altro termine procedimentale rilevante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ype="page"/>
              <w:t>(ex art. 8, d.lgs. n. 33/2013)</w:t>
            </w:r>
          </w:p>
        </w:tc>
      </w:tr>
      <w:tr w:rsidR="0022205C" w:rsidRPr="004828A9" w:rsidTr="009C495F">
        <w:trPr>
          <w:trHeight w:val="115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g),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7) procedimenti per i quali il provvedimento dell'amministrazione può essere sostituito da una dichiarazione dell'interessato ovvero il procedimento può concludersi con il silenzio-assenso dell'amministrazione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52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h),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827"/>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w:t>
            </w:r>
            <w:proofErr w:type="spellStart"/>
            <w:r w:rsidRPr="007557B1">
              <w:rPr>
                <w:rFonts w:ascii="Tw Cen MT Condensed" w:eastAsia="Times New Roman" w:hAnsi="Tw Cen MT Condensed"/>
                <w:sz w:val="18"/>
                <w:szCs w:val="18"/>
                <w:lang w:val="en-GB" w:eastAsia="it-IT"/>
              </w:rPr>
              <w:t>i</w:t>
            </w:r>
            <w:proofErr w:type="spellEnd"/>
            <w:r w:rsidRPr="007557B1">
              <w:rPr>
                <w:rFonts w:ascii="Tw Cen MT Condensed" w:eastAsia="Times New Roman" w:hAnsi="Tw Cen MT Condensed"/>
                <w:sz w:val="18"/>
                <w:szCs w:val="18"/>
                <w:lang w:val="en-GB" w:eastAsia="it-IT"/>
              </w:rPr>
              <w:t>),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9)</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i/>
                <w:iCs/>
                <w:sz w:val="18"/>
                <w:szCs w:val="18"/>
                <w:lang w:eastAsia="it-IT"/>
              </w:rPr>
              <w:t>link</w:t>
            </w:r>
            <w:r w:rsidRPr="007557B1">
              <w:rPr>
                <w:rFonts w:ascii="Tw Cen MT Condensed" w:eastAsia="Times New Roman" w:hAnsi="Tw Cen MT Condensed"/>
                <w:sz w:val="18"/>
                <w:szCs w:val="18"/>
                <w:lang w:eastAsia="it-IT"/>
              </w:rPr>
              <w:t xml:space="preserve"> di accesso al servizio </w:t>
            </w:r>
            <w:r w:rsidRPr="00C322D8">
              <w:rPr>
                <w:rFonts w:ascii="Tw Cen MT Condensed" w:eastAsia="Times New Roman" w:hAnsi="Tw Cen MT Condensed"/>
                <w:i/>
                <w:sz w:val="18"/>
                <w:szCs w:val="18"/>
                <w:lang w:eastAsia="it-IT"/>
              </w:rPr>
              <w:t xml:space="preserve">on </w:t>
            </w:r>
            <w:proofErr w:type="spellStart"/>
            <w:r w:rsidRPr="00C322D8">
              <w:rPr>
                <w:rFonts w:ascii="Tw Cen MT Condensed" w:eastAsia="Times New Roman" w:hAnsi="Tw Cen MT Condensed"/>
                <w:i/>
                <w:sz w:val="18"/>
                <w:szCs w:val="18"/>
                <w:lang w:eastAsia="it-IT"/>
              </w:rPr>
              <w:t>line</w:t>
            </w:r>
            <w:proofErr w:type="spellEnd"/>
            <w:r w:rsidRPr="007557B1">
              <w:rPr>
                <w:rFonts w:ascii="Tw Cen MT Condensed" w:eastAsia="Times New Roman" w:hAnsi="Tw Cen MT Condensed"/>
                <w:sz w:val="18"/>
                <w:szCs w:val="18"/>
                <w:lang w:eastAsia="it-IT"/>
              </w:rPr>
              <w:t>, ove sia già disponibile in rete, o tempi previsti per la sua attivazione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6B38D6">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ype="page"/>
              <w:t>(ex art. 8, d.lgs. n. 33/2013)</w:t>
            </w:r>
          </w:p>
        </w:tc>
      </w:tr>
      <w:tr w:rsidR="0022205C" w:rsidRPr="004828A9" w:rsidTr="009C495F">
        <w:trPr>
          <w:trHeight w:val="227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l),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10) modalità per l'effettuazione dei pagamenti eventualmente necessari, con i codici IBAN identificativi del conto di pagamento, ovvero di imputazione del versamento in Tesoreria,</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tramite i quali i soggetti versanti possono effettuare i pagamenti mediante bonifico bancario o postale, ovvero gli identificativi del conto corrente postale sul quale i soggetti versanti possono effettuare i pagamenti mediante bollettino postale, nonch</w:t>
            </w:r>
            <w:r>
              <w:rPr>
                <w:rFonts w:ascii="Tw Cen MT Condensed" w:eastAsia="Times New Roman" w:hAnsi="Tw Cen MT Condensed"/>
                <w:sz w:val="18"/>
                <w:szCs w:val="18"/>
                <w:lang w:eastAsia="it-IT"/>
              </w:rPr>
              <w:t>é</w:t>
            </w:r>
            <w:r w:rsidRPr="007557B1">
              <w:rPr>
                <w:rFonts w:ascii="Tw Cen MT Condensed" w:eastAsia="Times New Roman" w:hAnsi="Tw Cen MT Condensed"/>
                <w:sz w:val="18"/>
                <w:szCs w:val="18"/>
                <w:lang w:eastAsia="it-IT"/>
              </w:rPr>
              <w:t xml:space="preserve"> i codici identificativi del pagamento da indicare obbligatoriamente per il versamento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26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m),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BE3B26">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11) nome del soggetto a cui è attribuito, in caso di inerzia, il potere sostitutivo, nonch</w:t>
            </w:r>
            <w:r>
              <w:rPr>
                <w:rFonts w:ascii="Tw Cen MT Condensed" w:eastAsia="Times New Roman" w:hAnsi="Tw Cen MT Condensed"/>
                <w:sz w:val="18"/>
                <w:szCs w:val="18"/>
                <w:lang w:eastAsia="it-IT"/>
              </w:rPr>
              <w:t>é</w:t>
            </w:r>
            <w:r w:rsidRPr="007557B1">
              <w:rPr>
                <w:rFonts w:ascii="Tw Cen MT Condensed" w:eastAsia="Times New Roman" w:hAnsi="Tw Cen MT Condensed"/>
                <w:sz w:val="18"/>
                <w:szCs w:val="18"/>
                <w:lang w:eastAsia="it-IT"/>
              </w:rPr>
              <w:t xml:space="preserve"> modalità per attivare tale potere, con indicazione dei recapiti telefonici e delle caselle di posta elettronica istituzionale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bCs/>
                <w:sz w:val="18"/>
                <w:szCs w:val="18"/>
                <w:lang w:eastAsia="it-IT"/>
              </w:rPr>
            </w:pPr>
            <w:r w:rsidRPr="007557B1">
              <w:rPr>
                <w:rFonts w:ascii="Tw Cen MT Condensed" w:eastAsia="Times New Roman" w:hAnsi="Tw Cen MT Condensed"/>
                <w:bCs/>
                <w:sz w:val="18"/>
                <w:szCs w:val="18"/>
                <w:lang w:eastAsia="it-IT"/>
              </w:rPr>
              <w:t>Per i procedimenti ad istanza di parte:</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 </w:t>
            </w:r>
          </w:p>
        </w:tc>
        <w:tc>
          <w:tcPr>
            <w:tcW w:w="1559" w:type="dxa"/>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r>
      <w:tr w:rsidR="0022205C" w:rsidRPr="004828A9" w:rsidTr="009C495F">
        <w:trPr>
          <w:trHeight w:val="75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 atti e documenti da allegare all'istanza e modulistica necessaria, compresi i fac-simile per le autocertificazioni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ype="page"/>
              <w:t>(ex art. 8, d.lgs. n. 33/2013)</w:t>
            </w:r>
          </w:p>
        </w:tc>
      </w:tr>
      <w:tr w:rsidR="0022205C" w:rsidRPr="004828A9" w:rsidTr="009C495F">
        <w:trPr>
          <w:trHeight w:val="100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d), d.lgs. n. 33/2013 e Art. 1, c. </w:t>
            </w:r>
            <w:smartTag w:uri="urn:schemas-microsoft-com:office:smarttags" w:element="metricconverter">
              <w:smartTagPr>
                <w:attr w:name="ProductID" w:val="29, l"/>
              </w:smartTagPr>
              <w:r w:rsidRPr="007557B1">
                <w:rPr>
                  <w:rFonts w:ascii="Tw Cen MT Condensed" w:eastAsia="Times New Roman" w:hAnsi="Tw Cen MT Condensed"/>
                  <w:sz w:val="18"/>
                  <w:szCs w:val="18"/>
                  <w:lang w:val="en-GB" w:eastAsia="it-IT"/>
                </w:rPr>
                <w:t>29, l</w:t>
              </w:r>
            </w:smartTag>
            <w:r w:rsidRPr="007557B1">
              <w:rPr>
                <w:rFonts w:ascii="Tw Cen MT Condensed" w:eastAsia="Times New Roman" w:hAnsi="Tw Cen MT Condensed"/>
                <w:sz w:val="18"/>
                <w:szCs w:val="18"/>
                <w:lang w:val="en-GB" w:eastAsia="it-IT"/>
              </w:rPr>
              <w:t>. 190/2012</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uffici ai quali rivolgersi per informazioni, orari e modalità di accesso con indicazione degli indirizzi, recapiti telefonici e caselle di posta elettronica istituzionale a cui presentare le istanze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56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Monitoraggio tempi procedimentali</w:t>
            </w:r>
          </w:p>
        </w:tc>
        <w:tc>
          <w:tcPr>
            <w:tcW w:w="2126"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br/>
              <w:t>Art. 24, c. 2, d.lgs. n. 33/2013</w:t>
            </w:r>
            <w:r w:rsidRPr="007557B1">
              <w:rPr>
                <w:rFonts w:ascii="Tw Cen MT Condensed" w:eastAsia="Times New Roman" w:hAnsi="Tw Cen MT Condensed"/>
                <w:sz w:val="18"/>
                <w:szCs w:val="18"/>
                <w:lang w:val="en-GB" w:eastAsia="it-IT"/>
              </w:rPr>
              <w:br/>
              <w:t xml:space="preserve">Art. 1, c. </w:t>
            </w:r>
            <w:smartTag w:uri="urn:schemas-microsoft-com:office:smarttags" w:element="metricconverter">
              <w:smartTagPr>
                <w:attr w:name="ProductID" w:val="28, l"/>
              </w:smartTagPr>
              <w:r w:rsidRPr="007557B1">
                <w:rPr>
                  <w:rFonts w:ascii="Tw Cen MT Condensed" w:eastAsia="Times New Roman" w:hAnsi="Tw Cen MT Condensed"/>
                  <w:sz w:val="18"/>
                  <w:szCs w:val="18"/>
                  <w:lang w:val="en-GB" w:eastAsia="it-IT"/>
                </w:rPr>
                <w:t>28, l</w:t>
              </w:r>
            </w:smartTag>
            <w:r w:rsidRPr="007557B1">
              <w:rPr>
                <w:rFonts w:ascii="Tw Cen MT Condensed" w:eastAsia="Times New Roman" w:hAnsi="Tw Cen MT Condensed"/>
                <w:sz w:val="18"/>
                <w:szCs w:val="18"/>
                <w:lang w:val="en-GB" w:eastAsia="it-IT"/>
              </w:rPr>
              <w:t>. n. 190/2012</w:t>
            </w:r>
          </w:p>
        </w:tc>
        <w:tc>
          <w:tcPr>
            <w:tcW w:w="2268"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Monitoraggio tempi procedimentali</w:t>
            </w:r>
          </w:p>
        </w:tc>
        <w:tc>
          <w:tcPr>
            <w:tcW w:w="326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Risultati del monitoraggio periodico concernente il rispetto dei tempi procedimentali</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non più soggetti a pubblicazione obbligatoria ai sensi del d.lgs. 97/2016</w:t>
            </w:r>
          </w:p>
        </w:tc>
      </w:tr>
      <w:tr w:rsidR="0022205C" w:rsidRPr="004828A9" w:rsidTr="009C495F">
        <w:trPr>
          <w:trHeight w:val="1687"/>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Dichiarazioni sostitutive e acquisizione d'ufficio dei dati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35, c. 3,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Recapiti dell'ufficio responsabile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677"/>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Provvedimenti</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organi indirizzo politico</w:t>
            </w: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23, c. 1, d.lgs. n. 33/2013</w:t>
            </w:r>
            <w:r>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t xml:space="preserve">/Art. 1, co. 16 </w:t>
            </w:r>
            <w:proofErr w:type="spellStart"/>
            <w:r w:rsidRPr="007557B1">
              <w:rPr>
                <w:rFonts w:ascii="Tw Cen MT Condensed" w:eastAsia="Times New Roman" w:hAnsi="Tw Cen MT Condensed"/>
                <w:sz w:val="18"/>
                <w:szCs w:val="18"/>
                <w:lang w:val="en-GB" w:eastAsia="it-IT"/>
              </w:rPr>
              <w:t>della</w:t>
            </w:r>
            <w:proofErr w:type="spellEnd"/>
            <w:r w:rsidRPr="007557B1">
              <w:rPr>
                <w:rFonts w:ascii="Tw Cen MT Condensed" w:eastAsia="Times New Roman" w:hAnsi="Tw Cen MT Condensed"/>
                <w:sz w:val="18"/>
                <w:szCs w:val="18"/>
                <w:lang w:val="en-GB" w:eastAsia="it-IT"/>
              </w:rPr>
              <w:t xml:space="preserve"> l. n. 190/2012 </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organi indirizzo politico</w:t>
            </w:r>
            <w:r w:rsidRPr="007557B1">
              <w:rPr>
                <w:rFonts w:ascii="Tw Cen MT Condensed" w:eastAsia="Times New Roman" w:hAnsi="Tw Cen MT Condensed"/>
                <w:sz w:val="18"/>
                <w:szCs w:val="18"/>
                <w:lang w:eastAsia="it-IT"/>
              </w:rPr>
              <w:br w:type="page"/>
            </w:r>
            <w:r w:rsidRPr="007557B1">
              <w:rPr>
                <w:rFonts w:ascii="Tw Cen MT Condensed" w:eastAsia="Times New Roman" w:hAnsi="Tw Cen MT Condensed"/>
                <w:sz w:val="18"/>
                <w:szCs w:val="18"/>
                <w:lang w:eastAsia="it-IT"/>
              </w:rPr>
              <w:br w:type="page"/>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Elenco dei provvedimenti, con particolare riferimento ai provvedimenti finali dei procedimenti di: scelta del contraente per l'affidamento di lavori, forniture e servizi, anche con riferimento alla modalità di selezione prescelta (</w:t>
            </w:r>
            <w:r w:rsidRPr="007557B1">
              <w:rPr>
                <w:rFonts w:ascii="Tw Cen MT Condensed" w:eastAsia="Times New Roman" w:hAnsi="Tw Cen MT Condensed"/>
                <w:i/>
                <w:iCs/>
                <w:sz w:val="18"/>
                <w:szCs w:val="18"/>
                <w:lang w:eastAsia="it-IT"/>
              </w:rPr>
              <w:t>link</w:t>
            </w:r>
            <w:r w:rsidRPr="007557B1">
              <w:rPr>
                <w:rFonts w:ascii="Tw Cen MT Condensed" w:eastAsia="Times New Roman" w:hAnsi="Tw Cen MT Condensed"/>
                <w:sz w:val="18"/>
                <w:szCs w:val="18"/>
                <w:lang w:eastAsia="it-IT"/>
              </w:rPr>
              <w:t xml:space="preserve"> alla sotto-sezione "bandi di gara e contratti"); accordi stipulati dall'amministrazione con soggetti privati o con a</w:t>
            </w:r>
            <w:r w:rsidR="00C322D8">
              <w:rPr>
                <w:rFonts w:ascii="Tw Cen MT Condensed" w:eastAsia="Times New Roman" w:hAnsi="Tw Cen MT Condensed"/>
                <w:sz w:val="18"/>
                <w:szCs w:val="18"/>
                <w:lang w:eastAsia="it-IT"/>
              </w:rPr>
              <w:t>ltre amministrazioni pubbliche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Semestrale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ype="page"/>
              <w:t>(art. 23, c. 1, d.lgs. n. 33/2013)</w:t>
            </w:r>
          </w:p>
        </w:tc>
      </w:tr>
      <w:tr w:rsidR="0022205C" w:rsidRPr="004828A9" w:rsidTr="009C495F">
        <w:trPr>
          <w:trHeight w:val="1548"/>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organi indirizzo politico</w:t>
            </w:r>
          </w:p>
        </w:tc>
        <w:tc>
          <w:tcPr>
            <w:tcW w:w="2126" w:type="dxa"/>
            <w:shd w:val="clear" w:color="auto" w:fill="969696"/>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23, c. 1, d.lgs. n. 33/2013</w:t>
            </w:r>
            <w:r>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t xml:space="preserve">/Art. 1, co. 16 </w:t>
            </w:r>
            <w:proofErr w:type="spellStart"/>
            <w:r w:rsidRPr="007557B1">
              <w:rPr>
                <w:rFonts w:ascii="Tw Cen MT Condensed" w:eastAsia="Times New Roman" w:hAnsi="Tw Cen MT Condensed"/>
                <w:sz w:val="18"/>
                <w:szCs w:val="18"/>
                <w:lang w:val="en-GB" w:eastAsia="it-IT"/>
              </w:rPr>
              <w:t>della</w:t>
            </w:r>
            <w:proofErr w:type="spellEnd"/>
            <w:r w:rsidRPr="007557B1">
              <w:rPr>
                <w:rFonts w:ascii="Tw Cen MT Condensed" w:eastAsia="Times New Roman" w:hAnsi="Tw Cen MT Condensed"/>
                <w:sz w:val="18"/>
                <w:szCs w:val="18"/>
                <w:lang w:val="en-GB" w:eastAsia="it-IT"/>
              </w:rPr>
              <w:t xml:space="preserve"> l. n. 190/2012 </w:t>
            </w:r>
          </w:p>
        </w:tc>
        <w:tc>
          <w:tcPr>
            <w:tcW w:w="2268" w:type="dxa"/>
            <w:shd w:val="clear" w:color="auto" w:fill="969696"/>
            <w:vAlign w:val="center"/>
          </w:tcPr>
          <w:p w:rsidR="0022205C" w:rsidRPr="007557B1" w:rsidRDefault="0022205C" w:rsidP="00833787">
            <w:pPr>
              <w:spacing w:after="240"/>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organi indirizzo politico</w:t>
            </w:r>
          </w:p>
        </w:tc>
        <w:tc>
          <w:tcPr>
            <w:tcW w:w="326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Elenco dei provvedimenti, con particolare riferimento ai provvedimenti finali dei procedimenti di: autorizzazione o concessione; concorsi e prove selettive per l'assunzione del personale e progressioni di carriera. </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non più soggetti a pubblicazione obbligatoria ai sensi del d.lgs. 97/2016</w:t>
            </w:r>
          </w:p>
        </w:tc>
      </w:tr>
      <w:tr w:rsidR="0022205C" w:rsidRPr="004828A9" w:rsidTr="009C495F">
        <w:trPr>
          <w:trHeight w:val="1987"/>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dirigenti amministrativi</w:t>
            </w: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23, c. 1, d.lgs. n. 33/2013</w:t>
            </w:r>
            <w:r>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t xml:space="preserve">/Art. 1, co. 16 </w:t>
            </w:r>
            <w:proofErr w:type="spellStart"/>
            <w:r w:rsidRPr="007557B1">
              <w:rPr>
                <w:rFonts w:ascii="Tw Cen MT Condensed" w:eastAsia="Times New Roman" w:hAnsi="Tw Cen MT Condensed"/>
                <w:sz w:val="18"/>
                <w:szCs w:val="18"/>
                <w:lang w:val="en-GB" w:eastAsia="it-IT"/>
              </w:rPr>
              <w:t>della</w:t>
            </w:r>
            <w:proofErr w:type="spellEnd"/>
            <w:r w:rsidRPr="007557B1">
              <w:rPr>
                <w:rFonts w:ascii="Tw Cen MT Condensed" w:eastAsia="Times New Roman" w:hAnsi="Tw Cen MT Condensed"/>
                <w:sz w:val="18"/>
                <w:szCs w:val="18"/>
                <w:lang w:val="en-GB" w:eastAsia="it-IT"/>
              </w:rPr>
              <w:t xml:space="preserve"> l. n. 190/2012 </w:t>
            </w:r>
          </w:p>
        </w:tc>
        <w:tc>
          <w:tcPr>
            <w:tcW w:w="2268" w:type="dxa"/>
            <w:shd w:val="clear" w:color="auto" w:fill="FFFFFF"/>
            <w:vAlign w:val="center"/>
          </w:tcPr>
          <w:p w:rsidR="0022205C" w:rsidRPr="007557B1" w:rsidRDefault="0022205C" w:rsidP="00833787">
            <w:pPr>
              <w:spacing w:after="240"/>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dirigenti amministrativi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134290">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134290">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Semestrale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23, c. 1, d.lgs. n. 33/2013)</w:t>
            </w:r>
          </w:p>
        </w:tc>
      </w:tr>
      <w:tr w:rsidR="0022205C" w:rsidRPr="004828A9" w:rsidTr="009C495F">
        <w:trPr>
          <w:trHeight w:val="14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dirigenti amministrativi</w:t>
            </w:r>
          </w:p>
        </w:tc>
        <w:tc>
          <w:tcPr>
            <w:tcW w:w="2126" w:type="dxa"/>
            <w:shd w:val="clear" w:color="auto" w:fill="969696"/>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23, c. 1, d.lgs. n. 33/2013</w:t>
            </w:r>
            <w:r>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t xml:space="preserve">/Art. 1, co. 16 </w:t>
            </w:r>
            <w:proofErr w:type="spellStart"/>
            <w:r w:rsidRPr="007557B1">
              <w:rPr>
                <w:rFonts w:ascii="Tw Cen MT Condensed" w:eastAsia="Times New Roman" w:hAnsi="Tw Cen MT Condensed"/>
                <w:sz w:val="18"/>
                <w:szCs w:val="18"/>
                <w:lang w:val="en-GB" w:eastAsia="it-IT"/>
              </w:rPr>
              <w:t>della</w:t>
            </w:r>
            <w:proofErr w:type="spellEnd"/>
            <w:r w:rsidRPr="007557B1">
              <w:rPr>
                <w:rFonts w:ascii="Tw Cen MT Condensed" w:eastAsia="Times New Roman" w:hAnsi="Tw Cen MT Condensed"/>
                <w:sz w:val="18"/>
                <w:szCs w:val="18"/>
                <w:lang w:val="en-GB" w:eastAsia="it-IT"/>
              </w:rPr>
              <w:t xml:space="preserve"> l. n. 190/2012 </w:t>
            </w:r>
          </w:p>
        </w:tc>
        <w:tc>
          <w:tcPr>
            <w:tcW w:w="2268" w:type="dxa"/>
            <w:shd w:val="clear" w:color="auto" w:fill="969696"/>
            <w:vAlign w:val="center"/>
          </w:tcPr>
          <w:p w:rsidR="0022205C" w:rsidRPr="007557B1" w:rsidRDefault="0022205C" w:rsidP="00833787">
            <w:pPr>
              <w:spacing w:after="240"/>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dirigenti amministrativi</w:t>
            </w:r>
          </w:p>
        </w:tc>
        <w:tc>
          <w:tcPr>
            <w:tcW w:w="326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Elenco dei provvedimenti, con particolare riferimento ai provvedimenti finali dei procedimenti di: autorizzazione o concessione; concorsi e prove selettive per l'assunzione del personale e progressioni di carriera. </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non più soggetti a pubblicazione obbligatoria ai sensi del d.lgs. 97/2016</w:t>
            </w:r>
          </w:p>
        </w:tc>
      </w:tr>
      <w:tr w:rsidR="0022205C" w:rsidRPr="004828A9" w:rsidTr="009C495F">
        <w:trPr>
          <w:trHeight w:val="1136"/>
        </w:trPr>
        <w:tc>
          <w:tcPr>
            <w:tcW w:w="2023" w:type="dxa"/>
            <w:vMerge w:val="restart"/>
            <w:shd w:val="clear" w:color="auto" w:fill="969696"/>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Controlli</w:t>
            </w:r>
          </w:p>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sulle imprese</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126"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Tipologie di controllo</w:t>
            </w:r>
          </w:p>
        </w:tc>
        <w:tc>
          <w:tcPr>
            <w:tcW w:w="326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Elenco delle tipologie di controllo a cui sono assoggettate le imprese in ragione della dimensione e del settore di attività, con l'indicazione per ciascuna di esse dei criteri e delle relative modalità di svolgimento</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vMerge w:val="restart"/>
            <w:shd w:val="clear" w:color="auto" w:fill="969696"/>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non più soggetti a pubblicazione obbligatoria ai sensi del d.lgs. 97/2016</w:t>
            </w:r>
          </w:p>
        </w:tc>
      </w:tr>
      <w:tr w:rsidR="0022205C" w:rsidRPr="004828A9" w:rsidTr="009C495F">
        <w:trPr>
          <w:trHeight w:val="101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126"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25,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Obblighi e adempimenti</w:t>
            </w:r>
          </w:p>
        </w:tc>
        <w:tc>
          <w:tcPr>
            <w:tcW w:w="326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Elenco degli obblighi e degli adempimenti oggetto delle attività di controllo che le imprese sono tenute a rispettare per ottemperare alle disposizioni normative </w:t>
            </w:r>
          </w:p>
        </w:tc>
        <w:tc>
          <w:tcPr>
            <w:tcW w:w="2410"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969696"/>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r>
      <w:tr w:rsidR="0022205C" w:rsidRPr="004828A9" w:rsidTr="009C495F">
        <w:trPr>
          <w:trHeight w:val="575"/>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Bandi di gara</w:t>
            </w:r>
          </w:p>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e contratti</w:t>
            </w: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Informazioni sulle singole procedure in formato tabellare</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Art. 4 </w:t>
            </w:r>
            <w:proofErr w:type="spellStart"/>
            <w:r w:rsidRPr="007557B1">
              <w:rPr>
                <w:rFonts w:ascii="Tw Cen MT Condensed" w:eastAsia="Times New Roman" w:hAnsi="Tw Cen MT Condensed"/>
                <w:sz w:val="18"/>
                <w:szCs w:val="18"/>
                <w:lang w:eastAsia="it-IT"/>
              </w:rPr>
              <w:t>delib</w:t>
            </w:r>
            <w:proofErr w:type="spellEnd"/>
            <w:r w:rsidRPr="007557B1">
              <w:rPr>
                <w:rFonts w:ascii="Tw Cen MT Condensed" w:eastAsia="Times New Roman" w:hAnsi="Tw Cen MT Condensed"/>
                <w:sz w:val="18"/>
                <w:szCs w:val="18"/>
                <w:lang w:eastAsia="it-IT"/>
              </w:rPr>
              <w:t xml:space="preserve">. </w:t>
            </w:r>
            <w:proofErr w:type="spellStart"/>
            <w:r w:rsidRPr="007557B1">
              <w:rPr>
                <w:rFonts w:ascii="Tw Cen MT Condensed" w:eastAsia="Times New Roman" w:hAnsi="Tw Cen MT Condensed"/>
                <w:sz w:val="18"/>
                <w:szCs w:val="18"/>
                <w:lang w:eastAsia="it-IT"/>
              </w:rPr>
              <w:t>Anac</w:t>
            </w:r>
            <w:proofErr w:type="spellEnd"/>
            <w:r w:rsidRPr="007557B1">
              <w:rPr>
                <w:rFonts w:ascii="Tw Cen MT Condensed" w:eastAsia="Times New Roman" w:hAnsi="Tw Cen MT Condensed"/>
                <w:sz w:val="18"/>
                <w:szCs w:val="18"/>
                <w:lang w:eastAsia="it-IT"/>
              </w:rPr>
              <w:t xml:space="preserve"> n. 39/2016</w:t>
            </w:r>
            <w:r w:rsidRPr="007557B1">
              <w:rPr>
                <w:rFonts w:ascii="Tw Cen MT Condensed" w:eastAsia="Times New Roman" w:hAnsi="Tw Cen MT Condensed"/>
                <w:sz w:val="18"/>
                <w:szCs w:val="18"/>
                <w:lang w:eastAsia="it-IT"/>
              </w:rPr>
              <w:br w:type="page"/>
            </w:r>
          </w:p>
        </w:tc>
        <w:tc>
          <w:tcPr>
            <w:tcW w:w="2268" w:type="dxa"/>
            <w:vMerge w:val="restart"/>
            <w:shd w:val="clear" w:color="auto" w:fill="FFFFFF"/>
            <w:vAlign w:val="center"/>
          </w:tcPr>
          <w:p w:rsidR="0022205C" w:rsidRPr="007557B1" w:rsidRDefault="0022205C" w:rsidP="00C322D8">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Dati previsti dall'articolo 1, comma 32, della legge 6 novembre 2012, n. 190 Informazioni sulle singole </w:t>
            </w:r>
            <w:r w:rsidRPr="007557B1">
              <w:rPr>
                <w:rFonts w:ascii="Tw Cen MT Condensed" w:eastAsia="Times New Roman" w:hAnsi="Tw Cen MT Condensed"/>
                <w:sz w:val="18"/>
                <w:szCs w:val="18"/>
                <w:lang w:eastAsia="it-IT"/>
              </w:rPr>
              <w:lastRenderedPageBreak/>
              <w:t>procedure</w:t>
            </w:r>
            <w:r w:rsidRPr="007557B1">
              <w:rPr>
                <w:rFonts w:ascii="Tw Cen MT Condensed" w:eastAsia="Times New Roman" w:hAnsi="Tw Cen MT Condensed"/>
                <w:sz w:val="18"/>
                <w:szCs w:val="18"/>
                <w:lang w:eastAsia="it-IT"/>
              </w:rPr>
              <w:br w:type="page"/>
            </w:r>
            <w:r w:rsidRPr="007557B1">
              <w:rPr>
                <w:rFonts w:ascii="Tw Cen MT Condensed" w:eastAsia="Times New Roman" w:hAnsi="Tw Cen MT Condensed"/>
                <w:sz w:val="18"/>
                <w:szCs w:val="18"/>
                <w:lang w:eastAsia="it-IT"/>
              </w:rPr>
              <w:br w:type="page"/>
              <w:t xml:space="preserve">(da pubblicare secondo le "Specifiche tecniche per la pubblicazione dei dati ai sensi dell'art. 1, comma 32, della Legge n. 190/2012", adottate secondo quanto indicato nella </w:t>
            </w:r>
            <w:proofErr w:type="spellStart"/>
            <w:r w:rsidRPr="007557B1">
              <w:rPr>
                <w:rFonts w:ascii="Tw Cen MT Condensed" w:eastAsia="Times New Roman" w:hAnsi="Tw Cen MT Condensed"/>
                <w:sz w:val="18"/>
                <w:szCs w:val="18"/>
                <w:lang w:eastAsia="it-IT"/>
              </w:rPr>
              <w:t>delib</w:t>
            </w:r>
            <w:proofErr w:type="spellEnd"/>
            <w:r w:rsidRPr="007557B1">
              <w:rPr>
                <w:rFonts w:ascii="Tw Cen MT Condensed" w:eastAsia="Times New Roman" w:hAnsi="Tw Cen MT Condensed"/>
                <w:sz w:val="18"/>
                <w:szCs w:val="18"/>
                <w:lang w:eastAsia="it-IT"/>
              </w:rPr>
              <w:t xml:space="preserve">. </w:t>
            </w:r>
            <w:proofErr w:type="spellStart"/>
            <w:r w:rsidRPr="007557B1">
              <w:rPr>
                <w:rFonts w:ascii="Tw Cen MT Condensed" w:eastAsia="Times New Roman" w:hAnsi="Tw Cen MT Condensed"/>
                <w:sz w:val="18"/>
                <w:szCs w:val="18"/>
                <w:lang w:eastAsia="it-IT"/>
              </w:rPr>
              <w:t>Anac</w:t>
            </w:r>
            <w:proofErr w:type="spellEnd"/>
            <w:r w:rsidRPr="007557B1">
              <w:rPr>
                <w:rFonts w:ascii="Tw Cen MT Condensed" w:eastAsia="Times New Roman" w:hAnsi="Tw Cen MT Condensed"/>
                <w:sz w:val="18"/>
                <w:szCs w:val="18"/>
                <w:lang w:eastAsia="it-IT"/>
              </w:rPr>
              <w:t xml:space="preserve"> 39/2016)</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lastRenderedPageBreak/>
              <w:t>Codice Identificativo Gara (CIG)</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134290">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134290">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1379"/>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val="en-GB" w:eastAsia="it-IT"/>
              </w:rPr>
              <w:t xml:space="preserve">Art. 1, c. </w:t>
            </w:r>
            <w:smartTag w:uri="urn:schemas-microsoft-com:office:smarttags" w:element="metricconverter">
              <w:smartTagPr>
                <w:attr w:name="ProductID" w:val="32, l"/>
              </w:smartTagPr>
              <w:r w:rsidRPr="007557B1">
                <w:rPr>
                  <w:rFonts w:ascii="Tw Cen MT Condensed" w:eastAsia="Times New Roman" w:hAnsi="Tw Cen MT Condensed"/>
                  <w:sz w:val="18"/>
                  <w:szCs w:val="18"/>
                  <w:lang w:val="en-GB" w:eastAsia="it-IT"/>
                </w:rPr>
                <w:t>32, l</w:t>
              </w:r>
            </w:smartTag>
            <w:r w:rsidRPr="007557B1">
              <w:rPr>
                <w:rFonts w:ascii="Tw Cen MT Condensed" w:eastAsia="Times New Roman" w:hAnsi="Tw Cen MT Condensed"/>
                <w:sz w:val="18"/>
                <w:szCs w:val="18"/>
                <w:lang w:val="en-GB" w:eastAsia="it-IT"/>
              </w:rPr>
              <w:t xml:space="preserve">. n. 190/2012 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r>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t xml:space="preserve">Art. 4 </w:t>
            </w:r>
            <w:proofErr w:type="spellStart"/>
            <w:r w:rsidRPr="007557B1">
              <w:rPr>
                <w:rFonts w:ascii="Tw Cen MT Condensed" w:eastAsia="Times New Roman" w:hAnsi="Tw Cen MT Condensed"/>
                <w:sz w:val="18"/>
                <w:szCs w:val="18"/>
                <w:lang w:val="en-GB" w:eastAsia="it-IT"/>
              </w:rPr>
              <w:t>delib</w:t>
            </w:r>
            <w:proofErr w:type="spellEnd"/>
            <w:r w:rsidRPr="007557B1">
              <w:rPr>
                <w:rFonts w:ascii="Tw Cen MT Condensed" w:eastAsia="Times New Roman" w:hAnsi="Tw Cen MT Condensed"/>
                <w:sz w:val="18"/>
                <w:szCs w:val="18"/>
                <w:lang w:val="en-GB" w:eastAsia="it-IT"/>
              </w:rPr>
              <w:t xml:space="preserve">. </w:t>
            </w:r>
            <w:proofErr w:type="spellStart"/>
            <w:r w:rsidRPr="007557B1">
              <w:rPr>
                <w:rFonts w:ascii="Tw Cen MT Condensed" w:eastAsia="Times New Roman" w:hAnsi="Tw Cen MT Condensed"/>
                <w:sz w:val="18"/>
                <w:szCs w:val="18"/>
                <w:lang w:eastAsia="it-IT"/>
              </w:rPr>
              <w:t>Anac</w:t>
            </w:r>
            <w:proofErr w:type="spellEnd"/>
            <w:r w:rsidRPr="007557B1">
              <w:rPr>
                <w:rFonts w:ascii="Tw Cen MT Condensed" w:eastAsia="Times New Roman" w:hAnsi="Tw Cen MT Condensed"/>
                <w:sz w:val="18"/>
                <w:szCs w:val="18"/>
                <w:lang w:eastAsia="it-IT"/>
              </w:rPr>
              <w:t xml:space="preserve"> n. 39/2016</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22205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134290">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134290">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2188"/>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val="en-GB" w:eastAsia="it-IT"/>
              </w:rPr>
              <w:t xml:space="preserve">Art. 1, c. </w:t>
            </w:r>
            <w:smartTag w:uri="urn:schemas-microsoft-com:office:smarttags" w:element="metricconverter">
              <w:smartTagPr>
                <w:attr w:name="ProductID" w:val="32, l"/>
              </w:smartTagPr>
              <w:r w:rsidRPr="007557B1">
                <w:rPr>
                  <w:rFonts w:ascii="Tw Cen MT Condensed" w:eastAsia="Times New Roman" w:hAnsi="Tw Cen MT Condensed"/>
                  <w:sz w:val="18"/>
                  <w:szCs w:val="18"/>
                  <w:lang w:val="en-GB" w:eastAsia="it-IT"/>
                </w:rPr>
                <w:t>32, l</w:t>
              </w:r>
            </w:smartTag>
            <w:r w:rsidRPr="007557B1">
              <w:rPr>
                <w:rFonts w:ascii="Tw Cen MT Condensed" w:eastAsia="Times New Roman" w:hAnsi="Tw Cen MT Condensed"/>
                <w:sz w:val="18"/>
                <w:szCs w:val="18"/>
                <w:lang w:val="en-GB" w:eastAsia="it-IT"/>
              </w:rPr>
              <w:t xml:space="preserve">. n. 190/2012 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r>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t xml:space="preserve">Art. 4 </w:t>
            </w:r>
            <w:proofErr w:type="spellStart"/>
            <w:r w:rsidRPr="007557B1">
              <w:rPr>
                <w:rFonts w:ascii="Tw Cen MT Condensed" w:eastAsia="Times New Roman" w:hAnsi="Tw Cen MT Condensed"/>
                <w:sz w:val="18"/>
                <w:szCs w:val="18"/>
                <w:lang w:val="en-GB" w:eastAsia="it-IT"/>
              </w:rPr>
              <w:t>delib</w:t>
            </w:r>
            <w:proofErr w:type="spellEnd"/>
            <w:r w:rsidRPr="007557B1">
              <w:rPr>
                <w:rFonts w:ascii="Tw Cen MT Condensed" w:eastAsia="Times New Roman" w:hAnsi="Tw Cen MT Condensed"/>
                <w:sz w:val="18"/>
                <w:szCs w:val="18"/>
                <w:lang w:val="en-GB" w:eastAsia="it-IT"/>
              </w:rPr>
              <w:t xml:space="preserve">. </w:t>
            </w:r>
            <w:proofErr w:type="spellStart"/>
            <w:r w:rsidRPr="007557B1">
              <w:rPr>
                <w:rFonts w:ascii="Tw Cen MT Condensed" w:eastAsia="Times New Roman" w:hAnsi="Tw Cen MT Condensed"/>
                <w:sz w:val="18"/>
                <w:szCs w:val="18"/>
                <w:lang w:eastAsia="it-IT"/>
              </w:rPr>
              <w:t>Anac</w:t>
            </w:r>
            <w:proofErr w:type="spellEnd"/>
            <w:r w:rsidRPr="007557B1">
              <w:rPr>
                <w:rFonts w:ascii="Tw Cen MT Condensed" w:eastAsia="Times New Roman" w:hAnsi="Tw Cen MT Condensed"/>
                <w:sz w:val="18"/>
                <w:szCs w:val="18"/>
                <w:lang w:eastAsia="it-IT"/>
              </w:rPr>
              <w:t xml:space="preserve"> n. 39/2016</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134290">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134290">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 xml:space="preserve">(art. 1, c. </w:t>
            </w:r>
            <w:smartTag w:uri="urn:schemas-microsoft-com:office:smarttags" w:element="metricconverter">
              <w:smartTagPr>
                <w:attr w:name="ProductID" w:val="32, l"/>
              </w:smartTagPr>
              <w:r w:rsidRPr="007557B1">
                <w:rPr>
                  <w:rFonts w:ascii="Tw Cen MT Condensed" w:eastAsia="Times New Roman" w:hAnsi="Tw Cen MT Condensed"/>
                  <w:sz w:val="18"/>
                  <w:szCs w:val="18"/>
                  <w:lang w:val="en-GB" w:eastAsia="it-IT"/>
                </w:rPr>
                <w:t>32, l</w:t>
              </w:r>
            </w:smartTag>
            <w:r w:rsidRPr="007557B1">
              <w:rPr>
                <w:rFonts w:ascii="Tw Cen MT Condensed" w:eastAsia="Times New Roman" w:hAnsi="Tw Cen MT Condensed"/>
                <w:sz w:val="18"/>
                <w:szCs w:val="18"/>
                <w:lang w:val="en-GB" w:eastAsia="it-IT"/>
              </w:rPr>
              <w:t>. n. 190/2012)</w:t>
            </w:r>
          </w:p>
        </w:tc>
      </w:tr>
      <w:tr w:rsidR="0022205C" w:rsidRPr="004828A9" w:rsidTr="009C495F">
        <w:trPr>
          <w:trHeight w:val="839"/>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delle amministrazioni aggiudicatrici e degli enti aggiudicatori distintamente per ogni procedura</w:t>
            </w: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xml:space="preserve">. b) d.lgs. n. 33/2013 </w:t>
            </w:r>
            <w:proofErr w:type="spellStart"/>
            <w:r w:rsidRPr="007557B1">
              <w:rPr>
                <w:rFonts w:ascii="Tw Cen MT Condensed" w:eastAsia="Times New Roman" w:hAnsi="Tw Cen MT Condensed"/>
                <w:sz w:val="18"/>
                <w:szCs w:val="18"/>
                <w:lang w:val="en-GB" w:eastAsia="it-IT"/>
              </w:rPr>
              <w:t>Artt</w:t>
            </w:r>
            <w:proofErr w:type="spellEnd"/>
            <w:r w:rsidRPr="007557B1">
              <w:rPr>
                <w:rFonts w:ascii="Tw Cen MT Condensed" w:eastAsia="Times New Roman" w:hAnsi="Tw Cen MT Condensed"/>
                <w:sz w:val="18"/>
                <w:szCs w:val="18"/>
                <w:lang w:val="en-GB" w:eastAsia="it-IT"/>
              </w:rPr>
              <w:t>. 21, c. 7, e 29, c. 1, d.lgs. n. 50/2016</w:t>
            </w:r>
            <w:r>
              <w:rPr>
                <w:rFonts w:ascii="Tw Cen MT Condensed" w:eastAsia="Times New Roman" w:hAnsi="Tw Cen MT Condensed"/>
                <w:sz w:val="18"/>
                <w:szCs w:val="18"/>
                <w:lang w:val="en-GB" w:eastAsia="it-IT"/>
              </w:rPr>
              <w:t xml:space="preserve">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relativi alla programmazione di lavori, opere, servizi e forniture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Programma biennale degli acquisti di beni e servizi, programma triennale dei lavori pubblici e relativi aggiornamenti annuali</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134290">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134290">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41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 ciascuna procedura:</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r>
      <w:tr w:rsidR="0022205C" w:rsidRPr="004828A9" w:rsidTr="009C495F">
        <w:trPr>
          <w:trHeight w:val="97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 e art. 29, c. 1, d.lgs. n. 50/2016</w:t>
            </w:r>
            <w:r>
              <w:rPr>
                <w:rFonts w:ascii="Tw Cen MT Condensed" w:eastAsia="Times New Roman" w:hAnsi="Tw Cen MT Condensed"/>
                <w:sz w:val="18"/>
                <w:szCs w:val="18"/>
                <w:lang w:val="en-GB" w:eastAsia="it-IT"/>
              </w:rPr>
              <w:t xml:space="preserve"> </w:t>
            </w:r>
          </w:p>
        </w:tc>
        <w:tc>
          <w:tcPr>
            <w:tcW w:w="2268" w:type="dxa"/>
            <w:vMerge w:val="restart"/>
            <w:shd w:val="clear" w:color="auto" w:fill="FFFFFF"/>
            <w:vAlign w:val="center"/>
          </w:tcPr>
          <w:p w:rsidR="0022205C" w:rsidRPr="007557B1" w:rsidRDefault="0022205C" w:rsidP="00D315ED">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relativi alle procedure per l’affidamento di appalti pubblici di servizi, forniture, lavori e opere, di concorsi pubblici di progettazione, di concorsi di idee e di concessioni. Compresi quelli tra enti nell'</w:t>
            </w:r>
            <w:r>
              <w:rPr>
                <w:rFonts w:ascii="Tw Cen MT Condensed" w:eastAsia="Times New Roman" w:hAnsi="Tw Cen MT Condensed"/>
                <w:sz w:val="18"/>
                <w:szCs w:val="18"/>
                <w:lang w:eastAsia="it-IT"/>
              </w:rPr>
              <w:t>a</w:t>
            </w:r>
            <w:r w:rsidRPr="007557B1">
              <w:rPr>
                <w:rFonts w:ascii="Tw Cen MT Condensed" w:eastAsia="Times New Roman" w:hAnsi="Tw Cen MT Condensed"/>
                <w:sz w:val="18"/>
                <w:szCs w:val="18"/>
                <w:lang w:eastAsia="it-IT"/>
              </w:rPr>
              <w:t xml:space="preserve">mbito del settore pubblico di cui all'art. 5 del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Avvisi di </w:t>
            </w:r>
            <w:proofErr w:type="spellStart"/>
            <w:r w:rsidRPr="007557B1">
              <w:rPr>
                <w:rFonts w:ascii="Tw Cen MT Condensed" w:eastAsia="Times New Roman" w:hAnsi="Tw Cen MT Condensed"/>
                <w:sz w:val="18"/>
                <w:szCs w:val="18"/>
                <w:lang w:eastAsia="it-IT"/>
              </w:rPr>
              <w:t>preinformazione</w:t>
            </w:r>
            <w:proofErr w:type="spellEnd"/>
            <w:r w:rsidRPr="007557B1">
              <w:rPr>
                <w:rFonts w:ascii="Tw Cen MT Condensed" w:eastAsia="Times New Roman" w:hAnsi="Tw Cen MT Condensed"/>
                <w:sz w:val="18"/>
                <w:szCs w:val="18"/>
                <w:lang w:eastAsia="it-IT"/>
              </w:rPr>
              <w:t xml:space="preserve"> - Avvisi di </w:t>
            </w:r>
            <w:proofErr w:type="spellStart"/>
            <w:r w:rsidRPr="007557B1">
              <w:rPr>
                <w:rFonts w:ascii="Tw Cen MT Condensed" w:eastAsia="Times New Roman" w:hAnsi="Tw Cen MT Condensed"/>
                <w:sz w:val="18"/>
                <w:szCs w:val="18"/>
                <w:lang w:eastAsia="it-IT"/>
              </w:rPr>
              <w:t>preinformazione</w:t>
            </w:r>
            <w:proofErr w:type="spellEnd"/>
            <w:r w:rsidRPr="007557B1">
              <w:rPr>
                <w:rFonts w:ascii="Tw Cen MT Condensed" w:eastAsia="Times New Roman" w:hAnsi="Tw Cen MT Condensed"/>
                <w:sz w:val="18"/>
                <w:szCs w:val="18"/>
                <w:lang w:eastAsia="it-IT"/>
              </w:rPr>
              <w:t xml:space="preserve"> (art. 70, c. 1, 2 e 3,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Bandi ed avvisi di </w:t>
            </w:r>
            <w:proofErr w:type="spellStart"/>
            <w:r w:rsidRPr="007557B1">
              <w:rPr>
                <w:rFonts w:ascii="Tw Cen MT Condensed" w:eastAsia="Times New Roman" w:hAnsi="Tw Cen MT Condensed"/>
                <w:sz w:val="18"/>
                <w:szCs w:val="18"/>
                <w:lang w:eastAsia="it-IT"/>
              </w:rPr>
              <w:t>preinformazioni</w:t>
            </w:r>
            <w:proofErr w:type="spellEnd"/>
            <w:r w:rsidRPr="007557B1">
              <w:rPr>
                <w:rFonts w:ascii="Tw Cen MT Condensed" w:eastAsia="Times New Roman" w:hAnsi="Tw Cen MT Condensed"/>
                <w:sz w:val="18"/>
                <w:szCs w:val="18"/>
                <w:lang w:eastAsia="it-IT"/>
              </w:rPr>
              <w:t xml:space="preserve"> (art. 141,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703"/>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 e art. 29, c. 1, d.lgs. n. 50/2016</w:t>
            </w:r>
            <w:r>
              <w:rPr>
                <w:rFonts w:ascii="Tw Cen MT Condensed" w:eastAsia="Times New Roman" w:hAnsi="Tw Cen MT Condensed"/>
                <w:sz w:val="18"/>
                <w:szCs w:val="18"/>
                <w:lang w:val="en-GB" w:eastAsia="it-IT"/>
              </w:rPr>
              <w:t xml:space="preserve">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Delibera a contrarre o atto equivalente (per tutte le procedure)</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496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 e art. 29, c. 1, d.lgs. n. 50/2016</w:t>
            </w:r>
            <w:r>
              <w:rPr>
                <w:rFonts w:ascii="Tw Cen MT Condensed" w:eastAsia="Times New Roman" w:hAnsi="Tw Cen MT Condensed"/>
                <w:sz w:val="18"/>
                <w:szCs w:val="18"/>
                <w:lang w:val="en-GB" w:eastAsia="it-IT"/>
              </w:rPr>
              <w:t xml:space="preserve">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Avvisi e bandi - </w:t>
            </w:r>
            <w:r w:rsidRPr="007557B1">
              <w:rPr>
                <w:rFonts w:ascii="Tw Cen MT Condensed" w:eastAsia="Times New Roman" w:hAnsi="Tw Cen MT Condensed"/>
                <w:sz w:val="18"/>
                <w:szCs w:val="18"/>
                <w:lang w:eastAsia="it-IT"/>
              </w:rPr>
              <w:br/>
              <w:t xml:space="preserve">Avviso (art. 19, c. 1,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w:t>
            </w:r>
            <w:r w:rsidRPr="007557B1">
              <w:rPr>
                <w:rFonts w:ascii="Tw Cen MT Condensed" w:eastAsia="Times New Roman" w:hAnsi="Tw Cen MT Condensed"/>
                <w:sz w:val="18"/>
                <w:szCs w:val="18"/>
                <w:lang w:eastAsia="it-IT"/>
              </w:rPr>
              <w:br/>
              <w:t>Avviso di indagini di mercato (art. 36, c. 7,</w:t>
            </w:r>
            <w:r>
              <w:rPr>
                <w:rFonts w:ascii="Tw Cen MT Condensed" w:eastAsia="Times New Roman" w:hAnsi="Tw Cen MT Condensed"/>
                <w:sz w:val="18"/>
                <w:szCs w:val="18"/>
                <w:lang w:eastAsia="it-IT"/>
              </w:rPr>
              <w:t xml:space="preserve">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e Linee guida ANAC); </w:t>
            </w:r>
            <w:r w:rsidRPr="007557B1">
              <w:rPr>
                <w:rFonts w:ascii="Tw Cen MT Condensed" w:eastAsia="Times New Roman" w:hAnsi="Tw Cen MT Condensed"/>
                <w:sz w:val="18"/>
                <w:szCs w:val="18"/>
                <w:lang w:eastAsia="it-IT"/>
              </w:rPr>
              <w:br/>
              <w:t xml:space="preserve">Avviso di formazione elenco operatori economici e pubblicazione elenco (art. 36, c. 7,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e Linee guida ANAC); </w:t>
            </w:r>
            <w:r w:rsidRPr="007557B1">
              <w:rPr>
                <w:rFonts w:ascii="Tw Cen MT Condensed" w:eastAsia="Times New Roman" w:hAnsi="Tw Cen MT Condensed"/>
                <w:sz w:val="18"/>
                <w:szCs w:val="18"/>
                <w:lang w:eastAsia="it-IT"/>
              </w:rPr>
              <w:br/>
              <w:t xml:space="preserve">Bandi ed avvisi (art. 36, c. 9,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w:t>
            </w:r>
            <w:r w:rsidRPr="007557B1">
              <w:rPr>
                <w:rFonts w:ascii="Tw Cen MT Condensed" w:eastAsia="Times New Roman" w:hAnsi="Tw Cen MT Condensed"/>
                <w:sz w:val="18"/>
                <w:szCs w:val="18"/>
                <w:lang w:eastAsia="it-IT"/>
              </w:rPr>
              <w:br/>
              <w:t>Bandi ed avvisi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 xml:space="preserve">(art. 73, c. 1, e 4,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w:t>
            </w:r>
            <w:r w:rsidRPr="007557B1">
              <w:rPr>
                <w:rFonts w:ascii="Tw Cen MT Condensed" w:eastAsia="Times New Roman" w:hAnsi="Tw Cen MT Condensed"/>
                <w:sz w:val="18"/>
                <w:szCs w:val="18"/>
                <w:lang w:eastAsia="it-IT"/>
              </w:rPr>
              <w:br/>
              <w:t xml:space="preserve">Bandi ed avvisi (art. 127, c. 1,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Avviso periodico indicativo (art. 127, c. 2,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w:t>
            </w:r>
            <w:r w:rsidRPr="007557B1">
              <w:rPr>
                <w:rFonts w:ascii="Tw Cen MT Condensed" w:eastAsia="Times New Roman" w:hAnsi="Tw Cen MT Condensed"/>
                <w:sz w:val="18"/>
                <w:szCs w:val="18"/>
                <w:lang w:eastAsia="it-IT"/>
              </w:rPr>
              <w:br/>
              <w:t xml:space="preserve">Avviso relativo all’esito della procedura; </w:t>
            </w:r>
            <w:r w:rsidRPr="007557B1">
              <w:rPr>
                <w:rFonts w:ascii="Tw Cen MT Condensed" w:eastAsia="Times New Roman" w:hAnsi="Tw Cen MT Condensed"/>
                <w:sz w:val="18"/>
                <w:szCs w:val="18"/>
                <w:lang w:eastAsia="it-IT"/>
              </w:rPr>
              <w:br/>
              <w:t xml:space="preserve">Pubblicazione a livello nazionale di bandi e avvisi; </w:t>
            </w:r>
            <w:r w:rsidRPr="007557B1">
              <w:rPr>
                <w:rFonts w:ascii="Tw Cen MT Condensed" w:eastAsia="Times New Roman" w:hAnsi="Tw Cen MT Condensed"/>
                <w:sz w:val="18"/>
                <w:szCs w:val="18"/>
                <w:lang w:eastAsia="it-IT"/>
              </w:rPr>
              <w:br/>
              <w:t xml:space="preserve">Bando di concorso (art. 153, c. 1,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w:t>
            </w:r>
            <w:r w:rsidRPr="007557B1">
              <w:rPr>
                <w:rFonts w:ascii="Tw Cen MT Condensed" w:eastAsia="Times New Roman" w:hAnsi="Tw Cen MT Condensed"/>
                <w:sz w:val="18"/>
                <w:szCs w:val="18"/>
                <w:lang w:eastAsia="it-IT"/>
              </w:rPr>
              <w:br/>
              <w:t xml:space="preserve">Avviso di aggiudicazione (art. 153, c. 2,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w:t>
            </w:r>
            <w:r w:rsidRPr="007557B1">
              <w:rPr>
                <w:rFonts w:ascii="Tw Cen MT Condensed" w:eastAsia="Times New Roman" w:hAnsi="Tw Cen MT Condensed"/>
                <w:sz w:val="18"/>
                <w:szCs w:val="18"/>
                <w:lang w:eastAsia="it-IT"/>
              </w:rPr>
              <w:br/>
              <w:t xml:space="preserve">Bando di concessione, invito a presentare offerta, documenti di gara (art. 171, c. 1 e 5,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w:t>
            </w:r>
            <w:r w:rsidRPr="007557B1">
              <w:rPr>
                <w:rFonts w:ascii="Tw Cen MT Condensed" w:eastAsia="Times New Roman" w:hAnsi="Tw Cen MT Condensed"/>
                <w:sz w:val="18"/>
                <w:szCs w:val="18"/>
                <w:lang w:eastAsia="it-IT"/>
              </w:rPr>
              <w:br/>
              <w:t>Avviso in merito alla modifica dell’ordine di importanza dei criteri, Bando di concessione</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 xml:space="preserve">(art. 173, c. 3,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w:t>
            </w:r>
            <w:r w:rsidRPr="007557B1">
              <w:rPr>
                <w:rFonts w:ascii="Tw Cen MT Condensed" w:eastAsia="Times New Roman" w:hAnsi="Tw Cen MT Condensed"/>
                <w:sz w:val="18"/>
                <w:szCs w:val="18"/>
                <w:lang w:eastAsia="it-IT"/>
              </w:rPr>
              <w:br/>
              <w:t xml:space="preserve">Bando di gara (art. 183, c. 2,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w:t>
            </w:r>
            <w:r w:rsidRPr="007557B1">
              <w:rPr>
                <w:rFonts w:ascii="Tw Cen MT Condensed" w:eastAsia="Times New Roman" w:hAnsi="Tw Cen MT Condensed"/>
                <w:sz w:val="18"/>
                <w:szCs w:val="18"/>
                <w:lang w:eastAsia="it-IT"/>
              </w:rPr>
              <w:br/>
              <w:t xml:space="preserve">Avviso costituzione del privilegio (art. 186, c. 3,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w:t>
            </w:r>
            <w:r w:rsidRPr="007557B1">
              <w:rPr>
                <w:rFonts w:ascii="Tw Cen MT Condensed" w:eastAsia="Times New Roman" w:hAnsi="Tw Cen MT Condensed"/>
                <w:sz w:val="18"/>
                <w:szCs w:val="18"/>
                <w:lang w:eastAsia="it-IT"/>
              </w:rPr>
              <w:br/>
              <w:t xml:space="preserve">Bando di gara (art. 188, c. 3,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181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 e art. 29, c. 1, d.lgs. n. 50/2016</w:t>
            </w:r>
            <w:r>
              <w:rPr>
                <w:rFonts w:ascii="Tw Cen MT Condensed" w:eastAsia="Times New Roman" w:hAnsi="Tw Cen MT Condensed"/>
                <w:sz w:val="18"/>
                <w:szCs w:val="18"/>
                <w:lang w:val="en-GB" w:eastAsia="it-IT"/>
              </w:rPr>
              <w:t xml:space="preserve">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Avviso sui risultati della procedura di affidamento - Avviso sui risultati della procedura di affidamento con indicazione dei soggetti invitati (art. 36, c. 2,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Bando di concorso e avviso sui risultati del concorso (art. 141,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Avvisi relativi l’esito della procedura, possono essere raggruppati su base trimestrale (art. 142, c. 3,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Elenchi dei verbali delle commissioni di gara </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126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 e art. 29, c. 1, d.lgs. n. 50/2016</w:t>
            </w:r>
            <w:r>
              <w:rPr>
                <w:rFonts w:ascii="Tw Cen MT Condensed" w:eastAsia="Times New Roman" w:hAnsi="Tw Cen MT Condensed"/>
                <w:sz w:val="18"/>
                <w:szCs w:val="18"/>
                <w:lang w:val="en-GB" w:eastAsia="it-IT"/>
              </w:rPr>
              <w:t xml:space="preserve">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Avvisi sistema di qualificazione - Avviso sull’esistenza di un sistema di qualificazione, di cui all’Allegato XIV, parte II, lettera H; Bandi, avviso periodico indicativo; avviso sull’esistenza di un sistema di qualificazione; Avviso di aggiudicazione (art. 140, c. 1, 3 e 4,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2048"/>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 e art. 29, c. 1, d.lgs. n. 50/2016</w:t>
            </w:r>
            <w:r>
              <w:rPr>
                <w:rFonts w:ascii="Tw Cen MT Condensed" w:eastAsia="Times New Roman" w:hAnsi="Tw Cen MT Condensed"/>
                <w:sz w:val="18"/>
                <w:szCs w:val="18"/>
                <w:lang w:val="en-GB" w:eastAsia="it-IT"/>
              </w:rPr>
              <w:t xml:space="preserve">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Affidamenti </w:t>
            </w:r>
            <w:r w:rsidRPr="007557B1">
              <w:rPr>
                <w:rFonts w:ascii="Tw Cen MT Condensed" w:eastAsia="Times New Roman" w:hAnsi="Tw Cen MT Condensed"/>
                <w:sz w:val="18"/>
                <w:szCs w:val="18"/>
                <w:lang w:eastAsia="it-IT"/>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w:t>
            </w:r>
            <w:r w:rsidRPr="007557B1">
              <w:rPr>
                <w:rFonts w:ascii="Tw Cen MT Condensed" w:eastAsia="Times New Roman" w:hAnsi="Tw Cen MT Condensed"/>
                <w:sz w:val="18"/>
                <w:szCs w:val="18"/>
                <w:lang w:eastAsia="it-IT"/>
              </w:rPr>
              <w:br/>
              <w:t>tutti gli atti connessi agli affidamenti in house in formato open data di appalti pubblici e contratti di concessione tra enti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 xml:space="preserve">(art. 192 c. 3,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176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 e art. 29, c. 1, d.lgs. n. 50/2016</w:t>
            </w:r>
            <w:r>
              <w:rPr>
                <w:rFonts w:ascii="Tw Cen MT Condensed" w:eastAsia="Times New Roman" w:hAnsi="Tw Cen MT Condensed"/>
                <w:sz w:val="18"/>
                <w:szCs w:val="18"/>
                <w:lang w:val="en-GB" w:eastAsia="it-IT"/>
              </w:rPr>
              <w:t xml:space="preserve">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Informazioni ulteriori - Contributi e resoconti degli incontri con portatori di interessi unitamente ai progetti di fattibilità di grandi opere e ai documenti predisposti dalla stazione appaltante (art. 22, c. 1,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 Informazioni ulteriori, complementari o aggiuntive rispetto a quelle previste dal Codice; Elenco ufficiali operatori economici (art. 90, c. 10, </w:t>
            </w:r>
            <w:proofErr w:type="spellStart"/>
            <w:r w:rsidRPr="007557B1">
              <w:rPr>
                <w:rFonts w:ascii="Tw Cen MT Condensed" w:eastAsia="Times New Roman" w:hAnsi="Tw Cen MT Condensed"/>
                <w:sz w:val="18"/>
                <w:szCs w:val="18"/>
                <w:lang w:eastAsia="it-IT"/>
              </w:rPr>
              <w:t>dlgs</w:t>
            </w:r>
            <w:proofErr w:type="spellEnd"/>
            <w:r w:rsidRPr="007557B1">
              <w:rPr>
                <w:rFonts w:ascii="Tw Cen MT Condensed" w:eastAsia="Times New Roman" w:hAnsi="Tw Cen MT Condensed"/>
                <w:sz w:val="18"/>
                <w:szCs w:val="18"/>
                <w:lang w:eastAsia="it-IT"/>
              </w:rPr>
              <w:t xml:space="preserve"> n. 50/2016)</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14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 e art. 29, c. 1, d.lgs. n. 50/2016</w:t>
            </w:r>
            <w:r>
              <w:rPr>
                <w:rFonts w:ascii="Tw Cen MT Condensed" w:eastAsia="Times New Roman" w:hAnsi="Tw Cen MT Condensed"/>
                <w:sz w:val="18"/>
                <w:szCs w:val="18"/>
                <w:lang w:val="en-GB" w:eastAsia="it-IT"/>
              </w:rPr>
              <w:t xml:space="preserve"> </w:t>
            </w:r>
          </w:p>
        </w:tc>
        <w:tc>
          <w:tcPr>
            <w:tcW w:w="2268" w:type="dxa"/>
            <w:shd w:val="clear" w:color="auto" w:fill="FFFFFF"/>
            <w:vAlign w:val="center"/>
          </w:tcPr>
          <w:p w:rsidR="0022205C" w:rsidRPr="007557B1" w:rsidRDefault="0022205C" w:rsidP="00C322D8">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Provvedimento che determina le esclusioni dalla procedura di affidamento e le ammissioni all'esito delle valutazioni dei requisiti soggettivi, economico-finanziari e tecnico-professionali.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w:t>
            </w:r>
            <w:r>
              <w:rPr>
                <w:rFonts w:ascii="Tw Cen MT Condensed" w:eastAsia="Times New Roman" w:hAnsi="Tw Cen MT Condensed"/>
                <w:sz w:val="18"/>
                <w:szCs w:val="18"/>
                <w:lang w:eastAsia="it-IT"/>
              </w:rPr>
              <w:t>dimenti di esclusione e di ammi</w:t>
            </w:r>
            <w:r w:rsidRPr="007557B1">
              <w:rPr>
                <w:rFonts w:ascii="Tw Cen MT Condensed" w:eastAsia="Times New Roman" w:hAnsi="Tw Cen MT Condensed"/>
                <w:sz w:val="18"/>
                <w:szCs w:val="18"/>
                <w:lang w:eastAsia="it-IT"/>
              </w:rPr>
              <w:t>ssione (entro 2 giorni dalla loro adozione)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83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 e art. 29, c. 1, d.lgs. n. 50/2016</w:t>
            </w:r>
            <w:r>
              <w:rPr>
                <w:rFonts w:ascii="Tw Cen MT Condensed" w:eastAsia="Times New Roman" w:hAnsi="Tw Cen MT Condensed"/>
                <w:sz w:val="18"/>
                <w:szCs w:val="18"/>
                <w:lang w:val="en-GB" w:eastAsia="it-IT"/>
              </w:rPr>
              <w:t xml:space="preserve"> </w:t>
            </w:r>
          </w:p>
        </w:tc>
        <w:tc>
          <w:tcPr>
            <w:tcW w:w="2268" w:type="dxa"/>
            <w:shd w:val="clear" w:color="auto" w:fill="FFFFFF"/>
            <w:vAlign w:val="center"/>
          </w:tcPr>
          <w:p w:rsidR="0022205C" w:rsidRPr="007557B1" w:rsidRDefault="0022205C" w:rsidP="00C322D8">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Composizione della commissione giudicatrice e i </w:t>
            </w:r>
            <w:proofErr w:type="spellStart"/>
            <w:r w:rsidRPr="007557B1">
              <w:rPr>
                <w:rFonts w:ascii="Tw Cen MT Condensed" w:eastAsia="Times New Roman" w:hAnsi="Tw Cen MT Condensed"/>
                <w:sz w:val="18"/>
                <w:szCs w:val="18"/>
                <w:lang w:eastAsia="it-IT"/>
              </w:rPr>
              <w:t>curricula</w:t>
            </w:r>
            <w:proofErr w:type="spellEnd"/>
            <w:r w:rsidRPr="007557B1">
              <w:rPr>
                <w:rFonts w:ascii="Tw Cen MT Condensed" w:eastAsia="Times New Roman" w:hAnsi="Tw Cen MT Condensed"/>
                <w:sz w:val="18"/>
                <w:szCs w:val="18"/>
                <w:lang w:eastAsia="it-IT"/>
              </w:rPr>
              <w:t xml:space="preserve"> dei suoi componenti.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Composizione della commissione giudicatrice e i </w:t>
            </w:r>
            <w:proofErr w:type="spellStart"/>
            <w:r w:rsidRPr="007557B1">
              <w:rPr>
                <w:rFonts w:ascii="Tw Cen MT Condensed" w:eastAsia="Times New Roman" w:hAnsi="Tw Cen MT Condensed"/>
                <w:sz w:val="18"/>
                <w:szCs w:val="18"/>
                <w:lang w:eastAsia="it-IT"/>
              </w:rPr>
              <w:t>curricula</w:t>
            </w:r>
            <w:proofErr w:type="spellEnd"/>
            <w:r w:rsidRPr="007557B1">
              <w:rPr>
                <w:rFonts w:ascii="Tw Cen MT Condensed" w:eastAsia="Times New Roman" w:hAnsi="Tw Cen MT Condensed"/>
                <w:sz w:val="18"/>
                <w:szCs w:val="18"/>
                <w:lang w:eastAsia="it-IT"/>
              </w:rPr>
              <w:t xml:space="preserve"> dei suoi componenti.</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857"/>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Art. 1, </w:t>
            </w:r>
            <w:proofErr w:type="spellStart"/>
            <w:r w:rsidRPr="007557B1">
              <w:rPr>
                <w:rFonts w:ascii="Tw Cen MT Condensed" w:eastAsia="Times New Roman" w:hAnsi="Tw Cen MT Condensed"/>
                <w:sz w:val="18"/>
                <w:szCs w:val="18"/>
                <w:lang w:eastAsia="it-IT"/>
              </w:rPr>
              <w:t>co</w:t>
            </w:r>
            <w:proofErr w:type="spellEnd"/>
            <w:r w:rsidRPr="007557B1">
              <w:rPr>
                <w:rFonts w:ascii="Tw Cen MT Condensed" w:eastAsia="Times New Roman" w:hAnsi="Tw Cen MT Condensed"/>
                <w:sz w:val="18"/>
                <w:szCs w:val="18"/>
                <w:lang w:eastAsia="it-IT"/>
              </w:rPr>
              <w:t xml:space="preserve">. </w:t>
            </w:r>
            <w:smartTag w:uri="urn:schemas-microsoft-com:office:smarttags" w:element="metricconverter">
              <w:smartTagPr>
                <w:attr w:name="ProductID" w:val="505, l"/>
              </w:smartTagPr>
              <w:r w:rsidRPr="007557B1">
                <w:rPr>
                  <w:rFonts w:ascii="Tw Cen MT Condensed" w:eastAsia="Times New Roman" w:hAnsi="Tw Cen MT Condensed"/>
                  <w:sz w:val="18"/>
                  <w:szCs w:val="18"/>
                  <w:lang w:eastAsia="it-IT"/>
                </w:rPr>
                <w:t>505, l</w:t>
              </w:r>
            </w:smartTag>
            <w:r w:rsidRPr="007557B1">
              <w:rPr>
                <w:rFonts w:ascii="Tw Cen MT Condensed" w:eastAsia="Times New Roman" w:hAnsi="Tw Cen MT Condensed"/>
                <w:sz w:val="18"/>
                <w:szCs w:val="18"/>
                <w:lang w:eastAsia="it-IT"/>
              </w:rPr>
              <w:t>. 208/2015 disposizione speciale rispetto all'art. 21 del d.lgs. 50/2016)</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Contratti</w:t>
            </w: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Testo integrale di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tutti i contratti di acquisto di beni e di servizi di importo unitario stimato superi</w:t>
            </w:r>
            <w:r>
              <w:rPr>
                <w:rFonts w:ascii="Tw Cen MT Condensed" w:eastAsia="Times New Roman" w:hAnsi="Tw Cen MT Condensed"/>
                <w:sz w:val="18"/>
                <w:szCs w:val="18"/>
                <w:lang w:eastAsia="it-IT"/>
              </w:rPr>
              <w:t xml:space="preserve">ore a </w:t>
            </w:r>
            <w:r w:rsidRPr="007557B1">
              <w:rPr>
                <w:rFonts w:ascii="Tw Cen MT Condensed" w:eastAsia="Times New Roman" w:hAnsi="Tw Cen MT Condensed"/>
                <w:sz w:val="18"/>
                <w:szCs w:val="18"/>
                <w:lang w:eastAsia="it-IT"/>
              </w:rPr>
              <w:t>1</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milione di euro in esecuzione del programma biennale e suoi aggiornamenti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75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 e art. 29, c. 1, d.lgs. n. 50/2016</w:t>
            </w:r>
            <w:r>
              <w:rPr>
                <w:rFonts w:ascii="Tw Cen MT Condensed" w:eastAsia="Times New Roman" w:hAnsi="Tw Cen MT Condensed"/>
                <w:sz w:val="18"/>
                <w:szCs w:val="18"/>
                <w:lang w:val="en-GB" w:eastAsia="it-IT"/>
              </w:rPr>
              <w:t xml:space="preserve"> </w:t>
            </w:r>
          </w:p>
        </w:tc>
        <w:tc>
          <w:tcPr>
            <w:tcW w:w="2268" w:type="dxa"/>
            <w:shd w:val="clear" w:color="auto" w:fill="FFFFFF"/>
            <w:vAlign w:val="center"/>
          </w:tcPr>
          <w:p w:rsidR="0022205C" w:rsidRPr="007557B1" w:rsidRDefault="0022205C" w:rsidP="00C322D8">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Resoconti della gestione finanziaria dei contratti al termine della loro esecuzione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Resoconti della gestione finanziaria dei contratti al termine della loro esecuzione</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1264"/>
        </w:trPr>
        <w:tc>
          <w:tcPr>
            <w:tcW w:w="2023" w:type="dxa"/>
            <w:vMerge w:val="restart"/>
            <w:shd w:val="clear" w:color="auto" w:fill="FFFFFF"/>
            <w:vAlign w:val="center"/>
          </w:tcPr>
          <w:p w:rsidR="0022205C" w:rsidRPr="007557B1" w:rsidRDefault="0022205C" w:rsidP="00833787">
            <w:pPr>
              <w:spacing w:after="240"/>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Sovvenzioni, contributi,</w:t>
            </w:r>
            <w:r w:rsidRPr="007557B1">
              <w:rPr>
                <w:rFonts w:ascii="Tw Cen MT Condensed" w:eastAsia="Times New Roman" w:hAnsi="Tw Cen MT Condensed"/>
                <w:b/>
                <w:bCs/>
                <w:sz w:val="18"/>
                <w:szCs w:val="18"/>
                <w:lang w:eastAsia="it-IT"/>
              </w:rPr>
              <w:br/>
              <w:t>sussidi,</w:t>
            </w:r>
            <w:r w:rsidRPr="007557B1">
              <w:rPr>
                <w:rFonts w:ascii="Tw Cen MT Condensed" w:eastAsia="Times New Roman" w:hAnsi="Tw Cen MT Condensed"/>
                <w:b/>
                <w:bCs/>
                <w:sz w:val="18"/>
                <w:szCs w:val="18"/>
                <w:lang w:eastAsia="it-IT"/>
              </w:rPr>
              <w:br/>
              <w:t>vantaggi</w:t>
            </w:r>
            <w:r w:rsidRPr="007557B1">
              <w:rPr>
                <w:rFonts w:ascii="Tw Cen MT Condensed" w:eastAsia="Times New Roman" w:hAnsi="Tw Cen MT Condensed"/>
                <w:b/>
                <w:bCs/>
                <w:sz w:val="18"/>
                <w:szCs w:val="18"/>
                <w:lang w:eastAsia="it-IT"/>
              </w:rPr>
              <w:br/>
              <w:t>economici</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Criteri e modalità</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26, c. 1,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Criteri e modalità</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97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di concessione</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26, c. 2, d.lgs. n. 33/2013</w:t>
            </w:r>
          </w:p>
        </w:tc>
        <w:tc>
          <w:tcPr>
            <w:tcW w:w="2268" w:type="dxa"/>
            <w:vMerge w:val="restart"/>
            <w:shd w:val="clear" w:color="auto" w:fill="FFFFFF"/>
            <w:vAlign w:val="center"/>
          </w:tcPr>
          <w:p w:rsidR="0022205C" w:rsidRPr="007557B1" w:rsidRDefault="0022205C" w:rsidP="0095118D">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di concessione</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 creando un collegamento con la pagina nella quale sono riportati i dati dei relativi provvedimenti finali)</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(NB: è fatto divieto di diffusione di dati da cui sia possibile ricavare informazioni relative allo stato di salute e alla situazione di disagio economico-sociale degli interessati, come previsto dall'art. 26, c. 4,</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del d.lgs. n. 33/2013)</w:t>
            </w: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di concessione di sovvenzioni, contributi, sussidi ed ausili finanziari alle imprese</w:t>
            </w:r>
            <w:r>
              <w:rPr>
                <w:rFonts w:ascii="Tw Cen MT Condensed" w:eastAsia="Times New Roman" w:hAnsi="Tw Cen MT Condensed"/>
                <w:sz w:val="18"/>
                <w:szCs w:val="18"/>
                <w:lang w:eastAsia="it-IT"/>
              </w:rPr>
              <w:t xml:space="preserve"> e comunque di </w:t>
            </w:r>
            <w:r w:rsidRPr="007557B1">
              <w:rPr>
                <w:rFonts w:ascii="Tw Cen MT Condensed" w:eastAsia="Times New Roman" w:hAnsi="Tw Cen MT Condensed"/>
                <w:sz w:val="18"/>
                <w:szCs w:val="18"/>
                <w:lang w:eastAsia="it-IT"/>
              </w:rPr>
              <w:t>vantaggi economici di qualunque genere a persone ed enti pubblici e privati di importo superiore a mille euro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26, c. 3, d.lgs. n. 33/2013)</w:t>
            </w:r>
          </w:p>
        </w:tc>
      </w:tr>
      <w:tr w:rsidR="0022205C" w:rsidRPr="004828A9" w:rsidTr="009C495F">
        <w:trPr>
          <w:trHeight w:val="30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Per ciascun atto:</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1559"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w:t>
            </w:r>
          </w:p>
        </w:tc>
      </w:tr>
      <w:tr w:rsidR="0022205C" w:rsidRPr="004828A9" w:rsidTr="009C495F">
        <w:trPr>
          <w:trHeight w:val="7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1) nome dell'impresa o dell'ente e i rispettivi dati fiscali o il nome di altro soggetto beneficiario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26, c. 3, d.lgs. n. 33/2013)</w:t>
            </w:r>
          </w:p>
        </w:tc>
      </w:tr>
      <w:tr w:rsidR="0022205C" w:rsidRPr="004828A9" w:rsidTr="009C495F">
        <w:trPr>
          <w:trHeight w:val="48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importo del vantaggio economico corrisposto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26, c. 3, d.lgs. n. 33/2013)</w:t>
            </w:r>
          </w:p>
        </w:tc>
      </w:tr>
      <w:tr w:rsidR="0022205C" w:rsidRPr="004828A9" w:rsidTr="009C495F">
        <w:trPr>
          <w:trHeight w:val="647"/>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norma o titolo a base dell'attribuzione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26, c. 3, d.lgs. n. 33/2013)</w:t>
            </w:r>
          </w:p>
        </w:tc>
      </w:tr>
      <w:tr w:rsidR="0022205C" w:rsidRPr="004828A9" w:rsidTr="009C495F">
        <w:trPr>
          <w:trHeight w:val="729"/>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d),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4) ufficio e funzionario o dirigente responsabile del relativo procedimento amministrativo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26, c. 3, d.lgs. n. 33/2013)</w:t>
            </w:r>
          </w:p>
        </w:tc>
      </w:tr>
      <w:tr w:rsidR="0022205C" w:rsidRPr="004828A9" w:rsidTr="009C495F">
        <w:trPr>
          <w:trHeight w:val="69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e),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5) modalità seguita per l'individuazione del beneficiario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26, c. 3, d.lgs. n. 33/2013)</w:t>
            </w:r>
          </w:p>
        </w:tc>
      </w:tr>
      <w:tr w:rsidR="0022205C" w:rsidRPr="004828A9" w:rsidTr="009C495F">
        <w:trPr>
          <w:trHeight w:val="708"/>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f),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6) </w:t>
            </w:r>
            <w:r w:rsidRPr="007557B1">
              <w:rPr>
                <w:rFonts w:ascii="Tw Cen MT Condensed" w:eastAsia="Times New Roman" w:hAnsi="Tw Cen MT Condensed"/>
                <w:i/>
                <w:iCs/>
                <w:sz w:val="18"/>
                <w:szCs w:val="18"/>
                <w:lang w:eastAsia="it-IT"/>
              </w:rPr>
              <w:t>link</w:t>
            </w:r>
            <w:r w:rsidRPr="007557B1">
              <w:rPr>
                <w:rFonts w:ascii="Tw Cen MT Condensed" w:eastAsia="Times New Roman" w:hAnsi="Tw Cen MT Condensed"/>
                <w:sz w:val="18"/>
                <w:szCs w:val="18"/>
                <w:lang w:eastAsia="it-IT"/>
              </w:rPr>
              <w:t xml:space="preserve"> al progetto selezionato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26, c. 3, d.lgs. n. 33/2013)</w:t>
            </w:r>
          </w:p>
        </w:tc>
      </w:tr>
      <w:tr w:rsidR="0022205C" w:rsidRPr="004828A9" w:rsidTr="009C495F">
        <w:trPr>
          <w:trHeight w:val="688"/>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27,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f),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7) link al curriculum vitae del soggetto incaricato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26, c. 3, d.lgs. n. 33/2013)</w:t>
            </w:r>
          </w:p>
        </w:tc>
      </w:tr>
      <w:tr w:rsidR="0022205C" w:rsidRPr="004828A9" w:rsidTr="009C495F">
        <w:trPr>
          <w:trHeight w:val="126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27, c. 2,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ype="page"/>
              <w:t>(art. 27, c. 2, d.lgs. n. 33/2013)</w:t>
            </w:r>
          </w:p>
        </w:tc>
      </w:tr>
      <w:tr w:rsidR="0022205C" w:rsidRPr="004828A9" w:rsidTr="009C495F">
        <w:trPr>
          <w:trHeight w:val="968"/>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Bilanci</w:t>
            </w: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Bilancio preventivo e consuntivo</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29, c. 1, d.lgs. n. 33/2013</w:t>
            </w:r>
            <w:r w:rsidRPr="007557B1">
              <w:rPr>
                <w:rFonts w:ascii="Tw Cen MT Condensed" w:eastAsia="Times New Roman" w:hAnsi="Tw Cen MT Condensed"/>
                <w:sz w:val="18"/>
                <w:szCs w:val="18"/>
                <w:lang w:val="en-GB" w:eastAsia="it-IT"/>
              </w:rPr>
              <w:br/>
              <w:t xml:space="preserve">Art. 5, c. 1, </w:t>
            </w:r>
            <w:proofErr w:type="spellStart"/>
            <w:r w:rsidRPr="007557B1">
              <w:rPr>
                <w:rFonts w:ascii="Tw Cen MT Condensed" w:eastAsia="Times New Roman" w:hAnsi="Tw Cen MT Condensed"/>
                <w:sz w:val="18"/>
                <w:szCs w:val="18"/>
                <w:lang w:val="en-GB" w:eastAsia="it-IT"/>
              </w:rPr>
              <w:t>d.p.c.m</w:t>
            </w:r>
            <w:proofErr w:type="spellEnd"/>
            <w:r w:rsidRPr="007557B1">
              <w:rPr>
                <w:rFonts w:ascii="Tw Cen MT Condensed" w:eastAsia="Times New Roman" w:hAnsi="Tw Cen MT Condensed"/>
                <w:sz w:val="18"/>
                <w:szCs w:val="18"/>
                <w:lang w:val="en-GB" w:eastAsia="it-IT"/>
              </w:rPr>
              <w:t xml:space="preserve">. 26 </w:t>
            </w:r>
            <w:proofErr w:type="spellStart"/>
            <w:r w:rsidRPr="007557B1">
              <w:rPr>
                <w:rFonts w:ascii="Tw Cen MT Condensed" w:eastAsia="Times New Roman" w:hAnsi="Tw Cen MT Condensed"/>
                <w:sz w:val="18"/>
                <w:szCs w:val="18"/>
                <w:lang w:val="en-GB" w:eastAsia="it-IT"/>
              </w:rPr>
              <w:t>aprile</w:t>
            </w:r>
            <w:proofErr w:type="spellEnd"/>
            <w:r w:rsidRPr="007557B1">
              <w:rPr>
                <w:rFonts w:ascii="Tw Cen MT Condensed" w:eastAsia="Times New Roman" w:hAnsi="Tw Cen MT Condensed"/>
                <w:sz w:val="18"/>
                <w:szCs w:val="18"/>
                <w:lang w:val="en-GB" w:eastAsia="it-IT"/>
              </w:rPr>
              <w:t xml:space="preserve"> 2011</w:t>
            </w:r>
          </w:p>
        </w:tc>
        <w:tc>
          <w:tcPr>
            <w:tcW w:w="2268"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Bilancio preventivo</w:t>
            </w: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Documenti e allegati del bilancio preventivo, nonché dati relativi al</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bilancio di previsione di ciascun anno in forma sintetica, aggregata e semplificata, anche con il ricorso a rappresentazioni grafiche</w:t>
            </w:r>
          </w:p>
        </w:tc>
        <w:tc>
          <w:tcPr>
            <w:tcW w:w="2410" w:type="dxa"/>
            <w:shd w:val="clear" w:color="auto" w:fill="FFFFFF"/>
            <w:vAlign w:val="center"/>
          </w:tcPr>
          <w:p w:rsidR="0022205C" w:rsidRPr="007557B1" w:rsidRDefault="0022205C" w:rsidP="008C1168">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699"/>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29, c. 1-bis, d.lgs. n. 33/2013 e d.p.c.m. 29 aprile 2016</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C1168">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relativi alle entrate e alla spesa dei bilanci preventivi in formato tabellare aperto in modo da consentire l'esportazione, il trattamento e il riutilizzo.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85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29, c. 1, d.lgs. n. 33/2013</w:t>
            </w:r>
            <w:r w:rsidRPr="007557B1">
              <w:rPr>
                <w:rFonts w:ascii="Tw Cen MT Condensed" w:eastAsia="Times New Roman" w:hAnsi="Tw Cen MT Condensed"/>
                <w:sz w:val="18"/>
                <w:szCs w:val="18"/>
                <w:lang w:val="en-GB" w:eastAsia="it-IT"/>
              </w:rPr>
              <w:br/>
              <w:t xml:space="preserve">Art. 5, c. 1, </w:t>
            </w:r>
            <w:proofErr w:type="spellStart"/>
            <w:r w:rsidRPr="007557B1">
              <w:rPr>
                <w:rFonts w:ascii="Tw Cen MT Condensed" w:eastAsia="Times New Roman" w:hAnsi="Tw Cen MT Condensed"/>
                <w:sz w:val="18"/>
                <w:szCs w:val="18"/>
                <w:lang w:val="en-GB" w:eastAsia="it-IT"/>
              </w:rPr>
              <w:t>d.p.c.m</w:t>
            </w:r>
            <w:proofErr w:type="spellEnd"/>
            <w:r w:rsidRPr="007557B1">
              <w:rPr>
                <w:rFonts w:ascii="Tw Cen MT Condensed" w:eastAsia="Times New Roman" w:hAnsi="Tw Cen MT Condensed"/>
                <w:sz w:val="18"/>
                <w:szCs w:val="18"/>
                <w:lang w:val="en-GB" w:eastAsia="it-IT"/>
              </w:rPr>
              <w:t xml:space="preserve">. 26 </w:t>
            </w:r>
            <w:proofErr w:type="spellStart"/>
            <w:r w:rsidRPr="007557B1">
              <w:rPr>
                <w:rFonts w:ascii="Tw Cen MT Condensed" w:eastAsia="Times New Roman" w:hAnsi="Tw Cen MT Condensed"/>
                <w:sz w:val="18"/>
                <w:szCs w:val="18"/>
                <w:lang w:val="en-GB" w:eastAsia="it-IT"/>
              </w:rPr>
              <w:t>aprile</w:t>
            </w:r>
            <w:proofErr w:type="spellEnd"/>
            <w:r w:rsidRPr="007557B1">
              <w:rPr>
                <w:rFonts w:ascii="Tw Cen MT Condensed" w:eastAsia="Times New Roman" w:hAnsi="Tw Cen MT Condensed"/>
                <w:sz w:val="18"/>
                <w:szCs w:val="18"/>
                <w:lang w:val="en-GB" w:eastAsia="it-IT"/>
              </w:rPr>
              <w:t xml:space="preserve"> 2011</w:t>
            </w:r>
          </w:p>
        </w:tc>
        <w:tc>
          <w:tcPr>
            <w:tcW w:w="2268"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Bilancio consuntivo</w:t>
            </w:r>
          </w:p>
        </w:tc>
        <w:tc>
          <w:tcPr>
            <w:tcW w:w="3260" w:type="dxa"/>
            <w:shd w:val="clear" w:color="auto" w:fill="FFFFFF"/>
            <w:vAlign w:val="center"/>
          </w:tcPr>
          <w:p w:rsidR="0022205C" w:rsidRPr="007557B1" w:rsidRDefault="0022205C" w:rsidP="00EF7A93">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Documenti e allegati del bilancio consuntivo, nonché dati relativi al bilancio consuntivo di ciascun anno in forma sintetica, aggregata e semplificata, anche con il ricorso a </w:t>
            </w:r>
            <w:r>
              <w:rPr>
                <w:rFonts w:ascii="Tw Cen MT Condensed" w:eastAsia="Times New Roman" w:hAnsi="Tw Cen MT Condensed"/>
                <w:sz w:val="18"/>
                <w:szCs w:val="18"/>
                <w:lang w:eastAsia="it-IT"/>
              </w:rPr>
              <w:t>rappresentazio</w:t>
            </w:r>
            <w:r w:rsidRPr="007557B1">
              <w:rPr>
                <w:rFonts w:ascii="Tw Cen MT Condensed" w:eastAsia="Times New Roman" w:hAnsi="Tw Cen MT Condensed"/>
                <w:sz w:val="18"/>
                <w:szCs w:val="18"/>
                <w:lang w:eastAsia="it-IT"/>
              </w:rPr>
              <w:t>ni grafiche</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85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29, c. 1-bis, d.lgs. n. 33/2013 e d.p.c.m. 29 aprile 2016</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EF7A93">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Dati relativi alle entrate e alla spesa dei bilanci consuntivi in formato tabellare aperto in modo da consentire l'esportazione, il trattamento e </w:t>
            </w:r>
            <w:r>
              <w:rPr>
                <w:rFonts w:ascii="Tw Cen MT Condensed" w:eastAsia="Times New Roman" w:hAnsi="Tw Cen MT Condensed"/>
                <w:sz w:val="18"/>
                <w:szCs w:val="18"/>
                <w:lang w:eastAsia="it-IT"/>
              </w:rPr>
              <w:t xml:space="preserve">il </w:t>
            </w:r>
            <w:r w:rsidRPr="007557B1">
              <w:rPr>
                <w:rFonts w:ascii="Tw Cen MT Condensed" w:eastAsia="Times New Roman" w:hAnsi="Tw Cen MT Condensed"/>
                <w:sz w:val="18"/>
                <w:szCs w:val="18"/>
                <w:lang w:eastAsia="it-IT"/>
              </w:rPr>
              <w:t>riutilizzo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973"/>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Piano degli indicatori e dei risultati attesi di bilancio</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29, c. 2, d.lgs. n. 33/2013 - Art. 19 e 22 </w:t>
            </w:r>
            <w:smartTag w:uri="urn:schemas-microsoft-com:office:smarttags" w:element="State">
              <w:smartTag w:uri="urn:schemas-microsoft-com:office:smarttags" w:element="place">
                <w:r w:rsidRPr="007557B1">
                  <w:rPr>
                    <w:rFonts w:ascii="Tw Cen MT Condensed" w:eastAsia="Times New Roman" w:hAnsi="Tw Cen MT Condensed"/>
                    <w:sz w:val="18"/>
                    <w:szCs w:val="18"/>
                    <w:lang w:val="en-GB" w:eastAsia="it-IT"/>
                  </w:rPr>
                  <w:t>del</w:t>
                </w:r>
              </w:smartTag>
            </w:smartTag>
            <w:r w:rsidRPr="007557B1">
              <w:rPr>
                <w:rFonts w:ascii="Tw Cen MT Condensed" w:eastAsia="Times New Roman" w:hAnsi="Tw Cen MT Condensed"/>
                <w:sz w:val="18"/>
                <w:szCs w:val="18"/>
                <w:lang w:val="en-GB" w:eastAsia="it-IT"/>
              </w:rPr>
              <w:t xml:space="preserve"> </w:t>
            </w:r>
            <w:proofErr w:type="spellStart"/>
            <w:r w:rsidRPr="007557B1">
              <w:rPr>
                <w:rFonts w:ascii="Tw Cen MT Condensed" w:eastAsia="Times New Roman" w:hAnsi="Tw Cen MT Condensed"/>
                <w:sz w:val="18"/>
                <w:szCs w:val="18"/>
                <w:lang w:val="en-GB" w:eastAsia="it-IT"/>
              </w:rPr>
              <w:t>dlgs</w:t>
            </w:r>
            <w:proofErr w:type="spellEnd"/>
            <w:r w:rsidRPr="007557B1">
              <w:rPr>
                <w:rFonts w:ascii="Tw Cen MT Condensed" w:eastAsia="Times New Roman" w:hAnsi="Tw Cen MT Condensed"/>
                <w:sz w:val="18"/>
                <w:szCs w:val="18"/>
                <w:lang w:val="en-GB" w:eastAsia="it-IT"/>
              </w:rPr>
              <w:t xml:space="preserve"> n. 91/2011 - Art. 18-bis </w:t>
            </w:r>
            <w:smartTag w:uri="urn:schemas-microsoft-com:office:smarttags" w:element="State">
              <w:smartTag w:uri="urn:schemas-microsoft-com:office:smarttags" w:element="place">
                <w:r w:rsidRPr="007557B1">
                  <w:rPr>
                    <w:rFonts w:ascii="Tw Cen MT Condensed" w:eastAsia="Times New Roman" w:hAnsi="Tw Cen MT Condensed"/>
                    <w:sz w:val="18"/>
                    <w:szCs w:val="18"/>
                    <w:lang w:val="en-GB" w:eastAsia="it-IT"/>
                  </w:rPr>
                  <w:t>del</w:t>
                </w:r>
              </w:smartTag>
            </w:smartTag>
            <w:r w:rsidRPr="007557B1">
              <w:rPr>
                <w:rFonts w:ascii="Tw Cen MT Condensed" w:eastAsia="Times New Roman" w:hAnsi="Tw Cen MT Condensed"/>
                <w:sz w:val="18"/>
                <w:szCs w:val="18"/>
                <w:lang w:val="en-GB" w:eastAsia="it-IT"/>
              </w:rPr>
              <w:t xml:space="preserve"> </w:t>
            </w:r>
            <w:proofErr w:type="spellStart"/>
            <w:r w:rsidRPr="007557B1">
              <w:rPr>
                <w:rFonts w:ascii="Tw Cen MT Condensed" w:eastAsia="Times New Roman" w:hAnsi="Tw Cen MT Condensed"/>
                <w:sz w:val="18"/>
                <w:szCs w:val="18"/>
                <w:lang w:val="en-GB" w:eastAsia="it-IT"/>
              </w:rPr>
              <w:t>dlgs</w:t>
            </w:r>
            <w:proofErr w:type="spellEnd"/>
            <w:r w:rsidRPr="007557B1">
              <w:rPr>
                <w:rFonts w:ascii="Tw Cen MT Condensed" w:eastAsia="Times New Roman" w:hAnsi="Tw Cen MT Condensed"/>
                <w:sz w:val="18"/>
                <w:szCs w:val="18"/>
                <w:lang w:val="en-GB" w:eastAsia="it-IT"/>
              </w:rPr>
              <w:t xml:space="preserve"> n.118/2011 </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Piano degli indicatori e dei risultati attesi di bilancio</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w:t>
            </w:r>
            <w:proofErr w:type="spellStart"/>
            <w:r w:rsidRPr="007557B1">
              <w:rPr>
                <w:rFonts w:ascii="Tw Cen MT Condensed" w:eastAsia="Times New Roman" w:hAnsi="Tw Cen MT Condensed"/>
                <w:sz w:val="18"/>
                <w:szCs w:val="18"/>
                <w:lang w:eastAsia="it-IT"/>
              </w:rPr>
              <w:t>ripianificazione</w:t>
            </w:r>
            <w:proofErr w:type="spellEnd"/>
          </w:p>
        </w:tc>
        <w:tc>
          <w:tcPr>
            <w:tcW w:w="2410" w:type="dxa"/>
            <w:shd w:val="clear" w:color="auto" w:fill="FFFFFF"/>
            <w:vAlign w:val="center"/>
          </w:tcPr>
          <w:p w:rsidR="0022205C" w:rsidRPr="007557B1" w:rsidRDefault="0022205C" w:rsidP="007A2B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Responsabili 2° e 3°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566"/>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Beni</w:t>
            </w:r>
            <w:r w:rsidRPr="007557B1">
              <w:rPr>
                <w:rFonts w:ascii="Tw Cen MT Condensed" w:eastAsia="Times New Roman" w:hAnsi="Tw Cen MT Condensed"/>
                <w:b/>
                <w:bCs/>
                <w:sz w:val="18"/>
                <w:szCs w:val="18"/>
                <w:lang w:eastAsia="it-IT"/>
              </w:rPr>
              <w:br/>
              <w:t>immobili e</w:t>
            </w:r>
            <w:r w:rsidRPr="007557B1">
              <w:rPr>
                <w:rFonts w:ascii="Tw Cen MT Condensed" w:eastAsia="Times New Roman" w:hAnsi="Tw Cen MT Condensed"/>
                <w:b/>
                <w:bCs/>
                <w:sz w:val="18"/>
                <w:szCs w:val="18"/>
                <w:lang w:eastAsia="it-IT"/>
              </w:rPr>
              <w:br/>
              <w:t>gestione</w:t>
            </w:r>
            <w:r w:rsidRPr="007557B1">
              <w:rPr>
                <w:rFonts w:ascii="Tw Cen MT Condensed" w:eastAsia="Times New Roman" w:hAnsi="Tw Cen MT Condensed"/>
                <w:b/>
                <w:bCs/>
                <w:sz w:val="18"/>
                <w:szCs w:val="18"/>
                <w:lang w:eastAsia="it-IT"/>
              </w:rPr>
              <w:br/>
              <w:t>patrimonio</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Patrimonio immobiliare</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30, d.lgs. n. 33/2013</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Patrimonio immobiliare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Informazioni identificative degli immobili posseduti e detenuti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549"/>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Canoni di locazione o affitto</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30, d.lgs. n. 33/2013</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Canoni di locazione o affitto</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Canoni di locazione o di affitto versati o percepiti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01"/>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Controlli</w:t>
            </w:r>
            <w:r w:rsidRPr="007557B1">
              <w:rPr>
                <w:rFonts w:ascii="Tw Cen MT Condensed" w:eastAsia="Times New Roman" w:hAnsi="Tw Cen MT Condensed"/>
                <w:b/>
                <w:bCs/>
                <w:sz w:val="18"/>
                <w:szCs w:val="18"/>
                <w:lang w:eastAsia="it-IT"/>
              </w:rPr>
              <w:br/>
              <w:t>e rilievi sull'</w:t>
            </w:r>
          </w:p>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amministrazione</w:t>
            </w: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Organismi indipendenti di valutazione, nuclei di valutazione o altri organismi con funzioni analoghe</w:t>
            </w: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31, d.lgs. n. 33/2013</w:t>
            </w:r>
          </w:p>
        </w:tc>
        <w:tc>
          <w:tcPr>
            <w:tcW w:w="2268"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Atti degli Organismi indipendenti di valutazione, nuclei di valutazione o altri organismi con funzioni analoghe </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Attestazione dell'OIV o di altra struttura analoga nell'assolvimento degli obblighi di pubblicazione</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Segretario Generale /</w:t>
            </w:r>
            <w:r w:rsidR="009C495F">
              <w:rPr>
                <w:rFonts w:ascii="Tw Cen MT Condensed" w:eastAsia="Times New Roman" w:hAnsi="Tw Cen MT Condensed"/>
                <w:sz w:val="18"/>
                <w:szCs w:val="18"/>
                <w:lang w:eastAsia="it-IT"/>
              </w:rPr>
              <w:t xml:space="preserve"> </w:t>
            </w:r>
            <w:r>
              <w:rPr>
                <w:rFonts w:ascii="Tw Cen MT Condensed" w:eastAsia="Times New Roman" w:hAnsi="Tw Cen MT Condensed"/>
                <w:sz w:val="18"/>
                <w:szCs w:val="18"/>
                <w:lang w:eastAsia="it-IT"/>
              </w:rPr>
              <w:t>RPCT</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Annuale e in relazione a delibere </w:t>
            </w:r>
            <w:proofErr w:type="spellStart"/>
            <w:r w:rsidRPr="007557B1">
              <w:rPr>
                <w:rFonts w:ascii="Tw Cen MT Condensed" w:eastAsia="Times New Roman" w:hAnsi="Tw Cen MT Condensed"/>
                <w:sz w:val="18"/>
                <w:szCs w:val="18"/>
                <w:lang w:eastAsia="it-IT"/>
              </w:rPr>
              <w:t>A.N.AC.</w:t>
            </w:r>
            <w:proofErr w:type="spellEnd"/>
          </w:p>
        </w:tc>
      </w:tr>
      <w:tr w:rsidR="0022205C" w:rsidRPr="004828A9" w:rsidTr="009C495F">
        <w:trPr>
          <w:trHeight w:val="72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Documento dell'OIV di validazione della Relazione sulla Performance (art. 14, c. 4, lett. c), d.lgs. n. 150/2009)</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85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Relazione dell'OIV sul funzionamento complessivo del Sistema di valutazione, trasparenza e integrità dei controlli interni (art. 14, c. 4, lett. a), d.lgs. n. 150/2009)</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99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EF7A93">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Altri atti degli organismi indipendenti di valutazione , nuclei di valutazione o altri organismi con funzioni analoghe, procedendo all'indicazione in forma anonima dei dati personali eventualmente presenti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ype="page"/>
              <w:t>(ex art. 8, d.lgs. n. 33/2013)</w:t>
            </w:r>
          </w:p>
        </w:tc>
      </w:tr>
      <w:tr w:rsidR="0022205C" w:rsidRPr="004828A9" w:rsidTr="009C495F">
        <w:trPr>
          <w:trHeight w:val="84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Organi di revisione amministrativa e contabile</w:t>
            </w: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Relazioni degli organi di revisione amministrativa e contabile</w:t>
            </w:r>
          </w:p>
        </w:tc>
        <w:tc>
          <w:tcPr>
            <w:tcW w:w="3260" w:type="dxa"/>
            <w:shd w:val="clear" w:color="auto" w:fill="FFFFFF"/>
            <w:vAlign w:val="center"/>
          </w:tcPr>
          <w:p w:rsidR="0022205C" w:rsidRPr="007557B1" w:rsidRDefault="0022205C" w:rsidP="00EF7A93">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Relazioni degli organi di revisione amministrativa e contabile al bilancio di previsione o budget, alle relative variazioni e al conto consuntivo o bilancio di esercizio</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68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Corte dei conti</w:t>
            </w: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Rilievi Corte dei conti</w:t>
            </w:r>
          </w:p>
        </w:tc>
        <w:tc>
          <w:tcPr>
            <w:tcW w:w="3260" w:type="dxa"/>
            <w:shd w:val="clear" w:color="auto" w:fill="FFFFFF"/>
            <w:vAlign w:val="center"/>
          </w:tcPr>
          <w:p w:rsidR="0022205C" w:rsidRPr="007557B1" w:rsidRDefault="0022205C" w:rsidP="0026021B">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Tutti i rilievi della Corte dei conti ancorch</w:t>
            </w:r>
            <w:r>
              <w:rPr>
                <w:rFonts w:ascii="Tw Cen MT Condensed" w:eastAsia="Times New Roman" w:hAnsi="Tw Cen MT Condensed"/>
                <w:sz w:val="18"/>
                <w:szCs w:val="18"/>
                <w:lang w:eastAsia="it-IT"/>
              </w:rPr>
              <w:t>é</w:t>
            </w:r>
            <w:r w:rsidRPr="007557B1">
              <w:rPr>
                <w:rFonts w:ascii="Tw Cen MT Condensed" w:eastAsia="Times New Roman" w:hAnsi="Tw Cen MT Condensed"/>
                <w:sz w:val="18"/>
                <w:szCs w:val="18"/>
                <w:lang w:eastAsia="it-IT"/>
              </w:rPr>
              <w:t xml:space="preserve"> non recepiti riguardanti l'organizzazione e l'attività delle amministrazioni stesse e dei loro uffici</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05"/>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Servizi erogati</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Carta dei servizi e standard di qualità</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32, c. 1,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Carta dei servizi e standard di qualità</w:t>
            </w:r>
          </w:p>
        </w:tc>
        <w:tc>
          <w:tcPr>
            <w:tcW w:w="3260" w:type="dxa"/>
            <w:shd w:val="clear" w:color="auto" w:fill="FFFFFF"/>
            <w:vAlign w:val="center"/>
          </w:tcPr>
          <w:p w:rsidR="0022205C" w:rsidRPr="007557B1" w:rsidRDefault="0022205C" w:rsidP="00EF7A93">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Carta dei servizi o documento contenente gli standard di qualità dei servizi pubblici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Responsabili 1° e 2° Settore</w:t>
            </w:r>
          </w:p>
        </w:tc>
        <w:tc>
          <w:tcPr>
            <w:tcW w:w="1559" w:type="dxa"/>
            <w:shd w:val="clear" w:color="auto" w:fill="FFFFFF"/>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373"/>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B761EE" w:rsidRDefault="0022205C" w:rsidP="00833787">
            <w:pPr>
              <w:ind w:firstLine="0"/>
              <w:jc w:val="left"/>
              <w:rPr>
                <w:rFonts w:ascii="Tw Cen MT Condensed" w:eastAsia="Times New Roman" w:hAnsi="Tw Cen MT Condensed"/>
                <w:i/>
                <w:sz w:val="18"/>
                <w:szCs w:val="18"/>
                <w:lang w:eastAsia="it-IT"/>
              </w:rPr>
            </w:pPr>
            <w:proofErr w:type="spellStart"/>
            <w:r w:rsidRPr="00B761EE">
              <w:rPr>
                <w:rFonts w:ascii="Tw Cen MT Condensed" w:eastAsia="Times New Roman" w:hAnsi="Tw Cen MT Condensed"/>
                <w:i/>
                <w:sz w:val="18"/>
                <w:szCs w:val="18"/>
                <w:lang w:eastAsia="it-IT"/>
              </w:rPr>
              <w:t>Class</w:t>
            </w:r>
            <w:proofErr w:type="spellEnd"/>
            <w:r w:rsidRPr="00B761EE">
              <w:rPr>
                <w:rFonts w:ascii="Tw Cen MT Condensed" w:eastAsia="Times New Roman" w:hAnsi="Tw Cen MT Condensed"/>
                <w:i/>
                <w:sz w:val="18"/>
                <w:szCs w:val="18"/>
                <w:lang w:eastAsia="it-IT"/>
              </w:rPr>
              <w:t xml:space="preserve"> </w:t>
            </w:r>
            <w:proofErr w:type="spellStart"/>
            <w:r w:rsidRPr="00B761EE">
              <w:rPr>
                <w:rFonts w:ascii="Tw Cen MT Condensed" w:eastAsia="Times New Roman" w:hAnsi="Tw Cen MT Condensed"/>
                <w:i/>
                <w:sz w:val="18"/>
                <w:szCs w:val="18"/>
                <w:lang w:eastAsia="it-IT"/>
              </w:rPr>
              <w:t>action</w:t>
            </w:r>
            <w:proofErr w:type="spellEnd"/>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 c. 2, d.lgs. n. 198/2009</w:t>
            </w:r>
          </w:p>
        </w:tc>
        <w:tc>
          <w:tcPr>
            <w:tcW w:w="2268" w:type="dxa"/>
            <w:vMerge w:val="restart"/>
            <w:shd w:val="clear" w:color="auto" w:fill="FFFFFF"/>
            <w:vAlign w:val="center"/>
          </w:tcPr>
          <w:p w:rsidR="0022205C" w:rsidRPr="006C006F" w:rsidRDefault="0022205C" w:rsidP="00833787">
            <w:pPr>
              <w:ind w:firstLine="0"/>
              <w:jc w:val="left"/>
              <w:rPr>
                <w:rFonts w:ascii="Tw Cen MT Condensed" w:eastAsia="Times New Roman" w:hAnsi="Tw Cen MT Condensed"/>
                <w:i/>
                <w:sz w:val="18"/>
                <w:szCs w:val="18"/>
                <w:lang w:eastAsia="it-IT"/>
              </w:rPr>
            </w:pPr>
            <w:proofErr w:type="spellStart"/>
            <w:r w:rsidRPr="006C006F">
              <w:rPr>
                <w:rFonts w:ascii="Tw Cen MT Condensed" w:eastAsia="Times New Roman" w:hAnsi="Tw Cen MT Condensed"/>
                <w:i/>
                <w:sz w:val="18"/>
                <w:szCs w:val="18"/>
                <w:lang w:eastAsia="it-IT"/>
              </w:rPr>
              <w:t>Class</w:t>
            </w:r>
            <w:proofErr w:type="spellEnd"/>
            <w:r w:rsidRPr="006C006F">
              <w:rPr>
                <w:rFonts w:ascii="Tw Cen MT Condensed" w:eastAsia="Times New Roman" w:hAnsi="Tw Cen MT Condensed"/>
                <w:i/>
                <w:sz w:val="18"/>
                <w:szCs w:val="18"/>
                <w:lang w:eastAsia="it-IT"/>
              </w:rPr>
              <w:t xml:space="preserve"> </w:t>
            </w:r>
            <w:proofErr w:type="spellStart"/>
            <w:r w:rsidRPr="006C006F">
              <w:rPr>
                <w:rFonts w:ascii="Tw Cen MT Condensed" w:eastAsia="Times New Roman" w:hAnsi="Tw Cen MT Condensed"/>
                <w:i/>
                <w:sz w:val="18"/>
                <w:szCs w:val="18"/>
                <w:lang w:eastAsia="it-IT"/>
              </w:rPr>
              <w:t>action</w:t>
            </w:r>
            <w:proofErr w:type="spellEnd"/>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Notizia del ricorso in giudizio proposto dai titolari di interessi giuridicamente rilevanti ed omogenei nei confronti delle amministrazioni e dei concessionari di servizio pubblico al fine di ripristinare il corretto svolgimento della funzione o la </w:t>
            </w:r>
            <w:r>
              <w:rPr>
                <w:rFonts w:ascii="Tw Cen MT Condensed" w:eastAsia="Times New Roman" w:hAnsi="Tw Cen MT Condensed"/>
                <w:sz w:val="18"/>
                <w:szCs w:val="18"/>
                <w:lang w:eastAsia="it-IT"/>
              </w:rPr>
              <w:t xml:space="preserve">corretta erogazione di un </w:t>
            </w:r>
            <w:r w:rsidRPr="007557B1">
              <w:rPr>
                <w:rFonts w:ascii="Tw Cen MT Condensed" w:eastAsia="Times New Roman" w:hAnsi="Tw Cen MT Condensed"/>
                <w:sz w:val="18"/>
                <w:szCs w:val="18"/>
                <w:lang w:eastAsia="it-IT"/>
              </w:rPr>
              <w:t>servizio</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auto"/>
            <w:vAlign w:val="center"/>
          </w:tcPr>
          <w:p w:rsidR="0022205C" w:rsidRPr="003F7CF2"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B3665">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579"/>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4, c. 2, d.lgs. n. 198/2009</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Sentenza di definizione del giudizio</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auto"/>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666"/>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4, c. 6, d.lgs. n. 198/2009</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Misure adottate in ottemperanza alla sentenza</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Responsabili 1° e 2° Settore</w:t>
            </w:r>
          </w:p>
        </w:tc>
        <w:tc>
          <w:tcPr>
            <w:tcW w:w="1559" w:type="dxa"/>
            <w:shd w:val="clear" w:color="auto" w:fill="auto"/>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753"/>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Costi contabilizzati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32, c. 2,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r w:rsidRPr="007557B1">
              <w:rPr>
                <w:rFonts w:ascii="Tw Cen MT Condensed" w:eastAsia="Times New Roman" w:hAnsi="Tw Cen MT Condensed"/>
                <w:sz w:val="18"/>
                <w:szCs w:val="18"/>
                <w:lang w:val="en-GB" w:eastAsia="it-IT"/>
              </w:rPr>
              <w:br/>
              <w:t>Art. 10, c. 5, d.lgs. n. 33/2013</w:t>
            </w:r>
          </w:p>
        </w:tc>
        <w:tc>
          <w:tcPr>
            <w:tcW w:w="2268" w:type="dxa"/>
            <w:shd w:val="clear" w:color="auto" w:fill="FFFFFF"/>
            <w:vAlign w:val="center"/>
          </w:tcPr>
          <w:p w:rsidR="0022205C" w:rsidRPr="007557B1" w:rsidRDefault="0022205C" w:rsidP="0026021B">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Costi contabilizzati</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Costi contabilizzati dei servizi erogati agli utenti, sia finali che intermedi e il relativo andamento nel tempo</w:t>
            </w:r>
          </w:p>
        </w:tc>
        <w:tc>
          <w:tcPr>
            <w:tcW w:w="2410" w:type="dxa"/>
            <w:shd w:val="clear" w:color="auto" w:fill="auto"/>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Responsabili 1° e 2° Settore</w:t>
            </w:r>
          </w:p>
        </w:tc>
        <w:tc>
          <w:tcPr>
            <w:tcW w:w="1559" w:type="dxa"/>
            <w:shd w:val="clear" w:color="auto" w:fill="auto"/>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10, c. 5, d.lgs. n. 33/2013)</w:t>
            </w:r>
          </w:p>
        </w:tc>
      </w:tr>
      <w:tr w:rsidR="0022205C" w:rsidRPr="004828A9" w:rsidTr="009C495F">
        <w:trPr>
          <w:trHeight w:val="820"/>
        </w:trPr>
        <w:tc>
          <w:tcPr>
            <w:tcW w:w="2023" w:type="dxa"/>
            <w:vMerge/>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sui pagamenti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4-bis, c. 2, </w:t>
            </w:r>
            <w:proofErr w:type="spellStart"/>
            <w:r w:rsidRPr="007557B1">
              <w:rPr>
                <w:rFonts w:ascii="Tw Cen MT Condensed" w:eastAsia="Times New Roman" w:hAnsi="Tw Cen MT Condensed"/>
                <w:sz w:val="18"/>
                <w:szCs w:val="18"/>
                <w:lang w:val="en-GB" w:eastAsia="it-IT"/>
              </w:rPr>
              <w:t>dlgs</w:t>
            </w:r>
            <w:proofErr w:type="spellEnd"/>
            <w:r w:rsidRPr="007557B1">
              <w:rPr>
                <w:rFonts w:ascii="Tw Cen MT Condensed" w:eastAsia="Times New Roman" w:hAnsi="Tw Cen MT Condensed"/>
                <w:sz w:val="18"/>
                <w:szCs w:val="18"/>
                <w:lang w:val="en-GB" w:eastAsia="it-IT"/>
              </w:rPr>
              <w:t xml:space="preserve"> n. 33/2013</w:t>
            </w:r>
          </w:p>
        </w:tc>
        <w:tc>
          <w:tcPr>
            <w:tcW w:w="2268" w:type="dxa"/>
            <w:shd w:val="clear" w:color="auto" w:fill="FFFFFF"/>
            <w:vAlign w:val="center"/>
          </w:tcPr>
          <w:p w:rsidR="0022205C" w:rsidRDefault="0022205C" w:rsidP="004E7B1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Dati sui pagamenti </w:t>
            </w:r>
          </w:p>
          <w:p w:rsidR="0022205C" w:rsidRPr="007557B1" w:rsidRDefault="0022205C" w:rsidP="004E7B1C">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 (da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sui propri pagamenti in relazione alla tipologia di spesa sostenuta, all'ambito temporale di riferimento e ai beneficiari</w:t>
            </w:r>
          </w:p>
        </w:tc>
        <w:tc>
          <w:tcPr>
            <w:tcW w:w="2410" w:type="dxa"/>
            <w:shd w:val="clear" w:color="auto" w:fill="FFFFFF"/>
            <w:vAlign w:val="center"/>
          </w:tcPr>
          <w:p w:rsidR="0022205C" w:rsidRPr="007557B1" w:rsidRDefault="0022205C" w:rsidP="0026021B">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4A12C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4A12C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Trimestrale </w:t>
            </w:r>
            <w:r w:rsidRPr="007557B1">
              <w:rPr>
                <w:rFonts w:ascii="Tw Cen MT Condensed" w:eastAsia="Times New Roman" w:hAnsi="Tw Cen MT Condensed"/>
                <w:sz w:val="18"/>
                <w:szCs w:val="18"/>
                <w:lang w:eastAsia="it-IT"/>
              </w:rPr>
              <w:br w:type="page"/>
              <w:t>(in fase di prima attuazione semestrale)</w:t>
            </w:r>
          </w:p>
        </w:tc>
      </w:tr>
      <w:tr w:rsidR="0022205C" w:rsidRPr="004828A9" w:rsidTr="009C495F">
        <w:trPr>
          <w:trHeight w:val="988"/>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Indicatore di tempestività dei pagamenti</w:t>
            </w:r>
          </w:p>
        </w:tc>
        <w:tc>
          <w:tcPr>
            <w:tcW w:w="2126"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33, d.lgs. n. 33/2013</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Indicatore di tempestività dei pagamenti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Indicatore dei tempi medi di pagamento relativi agli acquisti di beni, servizi, prestazioni professionali e forniture (indicatore annuale di tempestività dei pagamenti)</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33, c. 1, d.lgs. n. 33/2013)</w:t>
            </w:r>
          </w:p>
        </w:tc>
      </w:tr>
      <w:tr w:rsidR="0022205C" w:rsidRPr="004828A9" w:rsidTr="009C495F">
        <w:trPr>
          <w:trHeight w:val="67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Indicatore trimestrale di tempestività dei pagamenti</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Trimestrale</w:t>
            </w:r>
            <w:r w:rsidRPr="007557B1">
              <w:rPr>
                <w:rFonts w:ascii="Tw Cen MT Condensed" w:eastAsia="Times New Roman" w:hAnsi="Tw Cen MT Condensed"/>
                <w:sz w:val="18"/>
                <w:szCs w:val="18"/>
                <w:lang w:eastAsia="it-IT"/>
              </w:rPr>
              <w:br/>
              <w:t>(art. 33, c. 1, d.lgs. n. 33/2013)</w:t>
            </w:r>
          </w:p>
        </w:tc>
      </w:tr>
      <w:tr w:rsidR="0022205C" w:rsidRPr="004828A9" w:rsidTr="009C495F">
        <w:trPr>
          <w:trHeight w:val="697"/>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Ammontare complessivo dei debiti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Ammontare complessivo dei debiti e il numero delle imprese creditrici</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(art. 33, c. 1, d.lgs. n. 33/2013)</w:t>
            </w:r>
          </w:p>
        </w:tc>
      </w:tr>
      <w:tr w:rsidR="0022205C" w:rsidRPr="004828A9" w:rsidTr="009C495F">
        <w:trPr>
          <w:trHeight w:val="205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val="en-GB" w:eastAsia="it-IT"/>
              </w:rPr>
            </w:pP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IBAN e pagamenti informatici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36, d.lgs. n. 33/2013</w:t>
            </w:r>
            <w:r w:rsidRPr="007557B1">
              <w:rPr>
                <w:rFonts w:ascii="Tw Cen MT Condensed" w:eastAsia="Times New Roman" w:hAnsi="Tw Cen MT Condensed"/>
                <w:sz w:val="18"/>
                <w:szCs w:val="18"/>
                <w:lang w:val="en-GB" w:eastAsia="it-IT"/>
              </w:rPr>
              <w:br/>
              <w:t>Art. 5, c. 1, d.lgs. n. 82/2005</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IBAN e pagamenti informatici</w:t>
            </w:r>
          </w:p>
        </w:tc>
        <w:tc>
          <w:tcPr>
            <w:tcW w:w="3260" w:type="dxa"/>
            <w:shd w:val="clear" w:color="auto" w:fill="FFFFFF"/>
            <w:vAlign w:val="center"/>
          </w:tcPr>
          <w:p w:rsidR="0022205C" w:rsidRPr="007557B1" w:rsidRDefault="0022205C" w:rsidP="00EF7A93">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Nelle richieste di pagamento: i codici IBAN identificativi del conto di pagamento, ovvero di imputazione del</w:t>
            </w:r>
            <w:r>
              <w:rPr>
                <w:rFonts w:ascii="Tw Cen MT Condensed" w:eastAsia="Times New Roman" w:hAnsi="Tw Cen MT Condensed"/>
                <w:sz w:val="18"/>
                <w:szCs w:val="18"/>
                <w:lang w:eastAsia="it-IT"/>
              </w:rPr>
              <w:t xml:space="preserve"> versamento in Tesoreria, </w:t>
            </w:r>
            <w:r w:rsidRPr="007557B1">
              <w:rPr>
                <w:rFonts w:ascii="Tw Cen MT Condensed" w:eastAsia="Times New Roman" w:hAnsi="Tw Cen MT Condensed"/>
                <w:sz w:val="18"/>
                <w:szCs w:val="18"/>
                <w:lang w:eastAsia="it-IT"/>
              </w:rPr>
              <w:t>tramite i quali i soggetti versanti possono effettuare i pagamenti mediante bonifico bancario o postale, ovvero gli identificativi del conto corrente postale sul quale i soggetti versanti possono effettuare i pagamenti mediante bollettino postale, nonch</w:t>
            </w:r>
            <w:r>
              <w:rPr>
                <w:rFonts w:ascii="Tw Cen MT Condensed" w:eastAsia="Times New Roman" w:hAnsi="Tw Cen MT Condensed"/>
                <w:sz w:val="18"/>
                <w:szCs w:val="18"/>
                <w:lang w:eastAsia="it-IT"/>
              </w:rPr>
              <w:t xml:space="preserve">é </w:t>
            </w:r>
            <w:r w:rsidRPr="007557B1">
              <w:rPr>
                <w:rFonts w:ascii="Tw Cen MT Condensed" w:eastAsia="Times New Roman" w:hAnsi="Tw Cen MT Condensed"/>
                <w:sz w:val="18"/>
                <w:szCs w:val="18"/>
                <w:lang w:eastAsia="it-IT"/>
              </w:rPr>
              <w:t>i codici identificativi del pagamento da indicare obbligatoriamente per il versamento</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3° Settore</w:t>
            </w:r>
          </w:p>
        </w:tc>
        <w:tc>
          <w:tcPr>
            <w:tcW w:w="1559" w:type="dxa"/>
            <w:shd w:val="clear" w:color="auto" w:fill="FFFFFF"/>
            <w:vAlign w:val="center"/>
          </w:tcPr>
          <w:p w:rsidR="0022205C" w:rsidRPr="003F7CF2" w:rsidRDefault="0022205C" w:rsidP="004A12C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4A12C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933"/>
        </w:trPr>
        <w:tc>
          <w:tcPr>
            <w:tcW w:w="2023" w:type="dxa"/>
            <w:vMerge w:val="restart"/>
            <w:shd w:val="clear" w:color="auto" w:fill="FFFFFF"/>
            <w:vAlign w:val="center"/>
          </w:tcPr>
          <w:p w:rsidR="0022205C" w:rsidRPr="007557B1" w:rsidRDefault="0022205C" w:rsidP="00DE5218">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Opere</w:t>
            </w:r>
          </w:p>
          <w:p w:rsidR="0022205C" w:rsidRPr="007557B1" w:rsidRDefault="0022205C" w:rsidP="00DE5218">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pubbliche</w:t>
            </w:r>
          </w:p>
        </w:tc>
        <w:tc>
          <w:tcPr>
            <w:tcW w:w="241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di programmazione delle opere pubbliche</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38, c. 2 e 2 </w:t>
            </w:r>
            <w:proofErr w:type="spellStart"/>
            <w:r w:rsidRPr="007557B1">
              <w:rPr>
                <w:rFonts w:ascii="Tw Cen MT Condensed" w:eastAsia="Times New Roman" w:hAnsi="Tw Cen MT Condensed"/>
                <w:sz w:val="18"/>
                <w:szCs w:val="18"/>
                <w:lang w:val="en-GB" w:eastAsia="it-IT"/>
              </w:rPr>
              <w:t>bis</w:t>
            </w:r>
            <w:proofErr w:type="spellEnd"/>
            <w:r w:rsidRPr="007557B1">
              <w:rPr>
                <w:rFonts w:ascii="Tw Cen MT Condensed" w:eastAsia="Times New Roman" w:hAnsi="Tw Cen MT Condensed"/>
                <w:sz w:val="18"/>
                <w:szCs w:val="18"/>
                <w:lang w:val="en-GB" w:eastAsia="it-IT"/>
              </w:rPr>
              <w:t xml:space="preserve"> d.lgs. n. 33/2013</w:t>
            </w:r>
            <w:r w:rsidRPr="007557B1">
              <w:rPr>
                <w:rFonts w:ascii="Tw Cen MT Condensed" w:eastAsia="Times New Roman" w:hAnsi="Tw Cen MT Condensed"/>
                <w:sz w:val="18"/>
                <w:szCs w:val="18"/>
                <w:lang w:val="en-GB" w:eastAsia="it-IT"/>
              </w:rPr>
              <w:br/>
              <w:t>Art. 21 co.7 d.lgs. n. 50/2016</w:t>
            </w:r>
            <w:r w:rsidRPr="007557B1">
              <w:rPr>
                <w:rFonts w:ascii="Tw Cen MT Condensed" w:eastAsia="Times New Roman" w:hAnsi="Tw Cen MT Condensed"/>
                <w:sz w:val="18"/>
                <w:szCs w:val="18"/>
                <w:lang w:val="en-GB" w:eastAsia="it-IT"/>
              </w:rPr>
              <w:br/>
              <w:t>Art. 29 d.lgs. n. 50/2016</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di programmazione delle opere pubbliche</w:t>
            </w:r>
          </w:p>
        </w:tc>
        <w:tc>
          <w:tcPr>
            <w:tcW w:w="3260" w:type="dxa"/>
            <w:shd w:val="clear" w:color="auto" w:fill="FFFFFF"/>
            <w:vAlign w:val="center"/>
          </w:tcPr>
          <w:p w:rsidR="0022205C" w:rsidRPr="007557B1" w:rsidRDefault="0022205C" w:rsidP="00191DB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Programma triennale dei lavori pubblici, nonch</w:t>
            </w:r>
            <w:r>
              <w:rPr>
                <w:rFonts w:ascii="Tw Cen MT Condensed" w:eastAsia="Times New Roman" w:hAnsi="Tw Cen MT Condensed"/>
                <w:sz w:val="18"/>
                <w:szCs w:val="18"/>
                <w:lang w:eastAsia="it-IT"/>
              </w:rPr>
              <w:t>é</w:t>
            </w:r>
            <w:r w:rsidRPr="007557B1">
              <w:rPr>
                <w:rFonts w:ascii="Tw Cen MT Condensed" w:eastAsia="Times New Roman" w:hAnsi="Tw Cen MT Condensed"/>
                <w:sz w:val="18"/>
                <w:szCs w:val="18"/>
                <w:lang w:eastAsia="it-IT"/>
              </w:rPr>
              <w:t xml:space="preserve"> i relativi aggiornamenti annuali,  ai sensi art. 21 d.lgs. n 50/2016</w:t>
            </w:r>
          </w:p>
        </w:tc>
        <w:tc>
          <w:tcPr>
            <w:tcW w:w="2410" w:type="dxa"/>
            <w:shd w:val="clear" w:color="auto" w:fill="FFFFFF"/>
            <w:vAlign w:val="center"/>
          </w:tcPr>
          <w:p w:rsidR="0022205C" w:rsidRPr="007557B1" w:rsidRDefault="0022205C" w:rsidP="00191DBD">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4° Settore</w:t>
            </w:r>
          </w:p>
        </w:tc>
        <w:tc>
          <w:tcPr>
            <w:tcW w:w="1559" w:type="dxa"/>
            <w:shd w:val="clear" w:color="auto" w:fill="auto"/>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(art.8, c. 1, d.lgs. n. 33/2013)</w:t>
            </w:r>
          </w:p>
        </w:tc>
      </w:tr>
      <w:tr w:rsidR="0022205C" w:rsidRPr="004828A9" w:rsidTr="009C495F">
        <w:trPr>
          <w:trHeight w:val="853"/>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Tempi costi e indicatori di realizzazione delle opere pubbliche </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38, c. 2, d.lgs. n. 33/2013</w:t>
            </w:r>
          </w:p>
        </w:tc>
        <w:tc>
          <w:tcPr>
            <w:tcW w:w="2268" w:type="dxa"/>
            <w:vMerge w:val="restart"/>
            <w:shd w:val="clear" w:color="auto" w:fill="FFFFFF"/>
            <w:vAlign w:val="center"/>
          </w:tcPr>
          <w:p w:rsidR="00504EA5" w:rsidRDefault="0022205C" w:rsidP="00504EA5">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Tempi, costi unitari e indicatori di realizzazione delle opere pubbliche in corso o completate.</w:t>
            </w:r>
          </w:p>
          <w:p w:rsidR="0022205C" w:rsidRPr="007557B1" w:rsidRDefault="0022205C" w:rsidP="00504EA5">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 pubblicare in tabelle, sulla base dello schema tipo redatto dal Ministero dell'economia e della finanza d'intesa con l'Autorità nazionale anticorruzione)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Informazioni relative ai tempi e agli indicatori di realizzazione delle opere pubbliche in corso o completate</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4°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38, c. 1, d.lgs. n. 33/2013)</w:t>
            </w:r>
          </w:p>
        </w:tc>
      </w:tr>
      <w:tr w:rsidR="0022205C" w:rsidRPr="004828A9" w:rsidTr="009C495F">
        <w:trPr>
          <w:trHeight w:val="959"/>
        </w:trPr>
        <w:tc>
          <w:tcPr>
            <w:tcW w:w="2023" w:type="dxa"/>
            <w:vMerge/>
            <w:shd w:val="clear" w:color="auto" w:fill="FFFFFF"/>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38, c. 2,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Informazioni relative ai costi unitari di realizzazione delle opere pubbliche in corso o completate</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4°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38, c. 1, d.lgs. n. 33/2013)</w:t>
            </w:r>
          </w:p>
        </w:tc>
      </w:tr>
      <w:tr w:rsidR="0022205C" w:rsidRPr="004828A9" w:rsidTr="009C495F">
        <w:trPr>
          <w:trHeight w:val="1077"/>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Pianificazione</w:t>
            </w:r>
            <w:r w:rsidRPr="007557B1">
              <w:rPr>
                <w:rFonts w:ascii="Tw Cen MT Condensed" w:eastAsia="Times New Roman" w:hAnsi="Tw Cen MT Condensed"/>
                <w:b/>
                <w:bCs/>
                <w:sz w:val="18"/>
                <w:szCs w:val="18"/>
                <w:lang w:eastAsia="it-IT"/>
              </w:rPr>
              <w:br/>
              <w:t>e governo del territorio</w:t>
            </w:r>
          </w:p>
        </w:tc>
        <w:tc>
          <w:tcPr>
            <w:tcW w:w="2410"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833787" w:rsidRDefault="0022205C" w:rsidP="00833787">
            <w:pPr>
              <w:ind w:firstLine="0"/>
              <w:jc w:val="left"/>
              <w:rPr>
                <w:rFonts w:ascii="Tw Cen MT Condensed" w:eastAsia="Times New Roman" w:hAnsi="Tw Cen MT Condensed"/>
                <w:sz w:val="18"/>
                <w:szCs w:val="18"/>
                <w:lang w:val="en-GB" w:eastAsia="it-IT"/>
              </w:rPr>
            </w:pPr>
            <w:r w:rsidRPr="00833787">
              <w:rPr>
                <w:rFonts w:ascii="Tw Cen MT Condensed" w:eastAsia="Times New Roman" w:hAnsi="Tw Cen MT Condensed"/>
                <w:sz w:val="18"/>
                <w:szCs w:val="18"/>
                <w:lang w:val="en-GB" w:eastAsia="it-IT"/>
              </w:rPr>
              <w:t xml:space="preserve">Art. 39, c. 1, </w:t>
            </w:r>
            <w:proofErr w:type="spellStart"/>
            <w:r w:rsidRPr="00833787">
              <w:rPr>
                <w:rFonts w:ascii="Tw Cen MT Condensed" w:eastAsia="Times New Roman" w:hAnsi="Tw Cen MT Condensed"/>
                <w:sz w:val="18"/>
                <w:szCs w:val="18"/>
                <w:lang w:val="en-GB" w:eastAsia="it-IT"/>
              </w:rPr>
              <w:t>lett</w:t>
            </w:r>
            <w:proofErr w:type="spellEnd"/>
            <w:r w:rsidRPr="00833787">
              <w:rPr>
                <w:rFonts w:ascii="Tw Cen MT Condensed" w:eastAsia="Times New Roman" w:hAnsi="Tw Cen MT Condensed"/>
                <w:sz w:val="18"/>
                <w:szCs w:val="18"/>
                <w:lang w:val="en-GB" w:eastAsia="it-IT"/>
              </w:rPr>
              <w:t>. a), d.lgs. n. 33/2013</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Pianificazione e governo del territorio</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di governo del territorio quali, tra gli altri, piani territoriali, piani di coordinamento, piani paesistici, strumenti urbanistici, generali e di attuazione, nonché le loro varianti</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5°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(art. 39, c. 1, d.lgs. n. 33/2013)</w:t>
            </w:r>
          </w:p>
        </w:tc>
      </w:tr>
      <w:tr w:rsidR="0022205C" w:rsidRPr="004828A9" w:rsidTr="009C495F">
        <w:trPr>
          <w:trHeight w:val="239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39, c. 2,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3260" w:type="dxa"/>
            <w:shd w:val="clear" w:color="auto" w:fill="FFFFFF"/>
            <w:vAlign w:val="center"/>
          </w:tcPr>
          <w:p w:rsidR="0022205C" w:rsidRPr="007557B1" w:rsidRDefault="0022205C" w:rsidP="00EF7A93">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Documentazione relativa a ciascun procedimento di presentazione e approvazione delle proposte di trasfor</w:t>
            </w:r>
            <w:r>
              <w:rPr>
                <w:rFonts w:ascii="Tw Cen MT Condensed" w:eastAsia="Times New Roman" w:hAnsi="Tw Cen MT Condensed"/>
                <w:sz w:val="18"/>
                <w:szCs w:val="18"/>
                <w:lang w:eastAsia="it-IT"/>
              </w:rPr>
              <w:t>-</w:t>
            </w:r>
            <w:r w:rsidRPr="007557B1">
              <w:rPr>
                <w:rFonts w:ascii="Tw Cen MT Condensed" w:eastAsia="Times New Roman" w:hAnsi="Tw Cen MT Condensed"/>
                <w:sz w:val="18"/>
                <w:szCs w:val="18"/>
                <w:lang w:eastAsia="it-IT"/>
              </w:rPr>
              <w:t xml:space="preserve">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w:t>
            </w:r>
            <w:proofErr w:type="spellStart"/>
            <w:r w:rsidRPr="007557B1">
              <w:rPr>
                <w:rFonts w:ascii="Tw Cen MT Condensed" w:eastAsia="Times New Roman" w:hAnsi="Tw Cen MT Condensed"/>
                <w:sz w:val="18"/>
                <w:szCs w:val="18"/>
                <w:lang w:eastAsia="it-IT"/>
              </w:rPr>
              <w:t>premialità</w:t>
            </w:r>
            <w:proofErr w:type="spellEnd"/>
            <w:r w:rsidRPr="007557B1">
              <w:rPr>
                <w:rFonts w:ascii="Tw Cen MT Condensed" w:eastAsia="Times New Roman" w:hAnsi="Tw Cen MT Condensed"/>
                <w:sz w:val="18"/>
                <w:szCs w:val="18"/>
                <w:lang w:eastAsia="it-IT"/>
              </w:rPr>
              <w:t xml:space="preserve"> edificatorie a fronte dell'impegno dei privati alla realizzazione di opere di urbanizzazione extra oneri o della cessione di aree o volumetrie per finalità di pubblico interesse</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5°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646"/>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Informazioni</w:t>
            </w:r>
            <w:r w:rsidRPr="007557B1">
              <w:rPr>
                <w:rFonts w:ascii="Tw Cen MT Condensed" w:eastAsia="Times New Roman" w:hAnsi="Tw Cen MT Condensed"/>
                <w:b/>
                <w:bCs/>
                <w:sz w:val="18"/>
                <w:szCs w:val="18"/>
                <w:lang w:eastAsia="it-IT"/>
              </w:rPr>
              <w:br/>
              <w:t>ambientali</w:t>
            </w:r>
          </w:p>
        </w:tc>
        <w:tc>
          <w:tcPr>
            <w:tcW w:w="2410"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p>
        </w:tc>
        <w:tc>
          <w:tcPr>
            <w:tcW w:w="2126"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40, c. 2,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Informazioni ambientali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Informazioni ambientali che le amministrazioni detengono ai fini delle proprie attività istituzionali:</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5°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444"/>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Stato dell'ambiente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1) Stato degli elementi dell'ambiente, quali l'aria, l'atmosfera, l'acqua, il suolo, il territorio, i siti naturali, compresi gli </w:t>
            </w:r>
            <w:proofErr w:type="spellStart"/>
            <w:r w:rsidRPr="007557B1">
              <w:rPr>
                <w:rFonts w:ascii="Tw Cen MT Condensed" w:eastAsia="Times New Roman" w:hAnsi="Tw Cen MT Condensed"/>
                <w:sz w:val="18"/>
                <w:szCs w:val="18"/>
                <w:lang w:eastAsia="it-IT"/>
              </w:rPr>
              <w:t>igrotopi</w:t>
            </w:r>
            <w:proofErr w:type="spellEnd"/>
            <w:r w:rsidRPr="007557B1">
              <w:rPr>
                <w:rFonts w:ascii="Tw Cen MT Condensed" w:eastAsia="Times New Roman" w:hAnsi="Tw Cen MT Condensed"/>
                <w:sz w:val="18"/>
                <w:szCs w:val="18"/>
                <w:lang w:eastAsia="it-IT"/>
              </w:rPr>
              <w:t>, le zone costiere e marine, la diversità biologica ed i suoi elementi costitutivi, compresi gli organismi geneticamente modificati, e, inoltre, le interazioni tra questi elementi</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5°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13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Fattori inquinanti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2) Fattori quali le sostanze, l'energia, il rumore, le radiazioni od i rifiuti, anche quelli radioattivi, le emissioni, gli scarichi ed altri rilasci nell'ambiente, che incidono o possono incidere sugli elementi dell'ambiente</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5°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629"/>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Misure incidenti sull'ambiente e relative analisi di impatto</w:t>
            </w:r>
          </w:p>
        </w:tc>
        <w:tc>
          <w:tcPr>
            <w:tcW w:w="3260" w:type="dxa"/>
            <w:shd w:val="clear" w:color="auto" w:fill="FFFFFF"/>
            <w:vAlign w:val="center"/>
          </w:tcPr>
          <w:p w:rsidR="0022205C" w:rsidRPr="007557B1" w:rsidRDefault="0022205C" w:rsidP="00D315E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3) Misure, anche amministrative, quali le politiche, le disposizioni legislative, i piani, i programmi, gli accordi ambientali e ogni altro atto, anche di natura amministrativa, nonché le attività che incidono o possono incidere sugli elementi e sui fattori dell'ambiente ed analisi costi-benef</w:t>
            </w:r>
            <w:r>
              <w:rPr>
                <w:rFonts w:ascii="Tw Cen MT Condensed" w:eastAsia="Times New Roman" w:hAnsi="Tw Cen MT Condensed"/>
                <w:sz w:val="18"/>
                <w:szCs w:val="18"/>
                <w:lang w:eastAsia="it-IT"/>
              </w:rPr>
              <w:t>i</w:t>
            </w:r>
            <w:r w:rsidRPr="007557B1">
              <w:rPr>
                <w:rFonts w:ascii="Tw Cen MT Condensed" w:eastAsia="Times New Roman" w:hAnsi="Tw Cen MT Condensed"/>
                <w:sz w:val="18"/>
                <w:szCs w:val="18"/>
                <w:lang w:eastAsia="it-IT"/>
              </w:rPr>
              <w:t>ci ed altre analisi ed</w:t>
            </w:r>
            <w:r>
              <w:rPr>
                <w:rFonts w:ascii="Tw Cen MT Condensed" w:eastAsia="Times New Roman" w:hAnsi="Tw Cen MT Condensed"/>
                <w:sz w:val="18"/>
                <w:szCs w:val="18"/>
                <w:lang w:eastAsia="it-IT"/>
              </w:rPr>
              <w:t xml:space="preserve"> ipotesi economiche usate nell'a</w:t>
            </w:r>
            <w:r w:rsidRPr="007557B1">
              <w:rPr>
                <w:rFonts w:ascii="Tw Cen MT Condensed" w:eastAsia="Times New Roman" w:hAnsi="Tw Cen MT Condensed"/>
                <w:sz w:val="18"/>
                <w:szCs w:val="18"/>
                <w:lang w:eastAsia="it-IT"/>
              </w:rPr>
              <w:t>mbito delle stesse</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5°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ype="page"/>
              <w:t>(ex art. 8, d.lgs. n. 33/2013)</w:t>
            </w:r>
          </w:p>
        </w:tc>
      </w:tr>
      <w:tr w:rsidR="0022205C" w:rsidRPr="004828A9" w:rsidTr="009C495F">
        <w:trPr>
          <w:trHeight w:val="85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Misure a protezione dell'ambiente e relative analisi di impatto</w:t>
            </w:r>
          </w:p>
        </w:tc>
        <w:tc>
          <w:tcPr>
            <w:tcW w:w="3260" w:type="dxa"/>
            <w:shd w:val="clear" w:color="auto" w:fill="FFFFFF"/>
            <w:vAlign w:val="center"/>
          </w:tcPr>
          <w:p w:rsidR="0022205C" w:rsidRPr="007557B1" w:rsidRDefault="0022205C" w:rsidP="00D315E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4) Misure o attività finalizzate a proteggere i suddetti elementi ed analisi costi-benef</w:t>
            </w:r>
            <w:r>
              <w:rPr>
                <w:rFonts w:ascii="Tw Cen MT Condensed" w:eastAsia="Times New Roman" w:hAnsi="Tw Cen MT Condensed"/>
                <w:sz w:val="18"/>
                <w:szCs w:val="18"/>
                <w:lang w:eastAsia="it-IT"/>
              </w:rPr>
              <w:t>i</w:t>
            </w:r>
            <w:r w:rsidRPr="007557B1">
              <w:rPr>
                <w:rFonts w:ascii="Tw Cen MT Condensed" w:eastAsia="Times New Roman" w:hAnsi="Tw Cen MT Condensed"/>
                <w:sz w:val="18"/>
                <w:szCs w:val="18"/>
                <w:lang w:eastAsia="it-IT"/>
              </w:rPr>
              <w:t>ci ed altre analisi ed</w:t>
            </w:r>
            <w:r>
              <w:rPr>
                <w:rFonts w:ascii="Tw Cen MT Condensed" w:eastAsia="Times New Roman" w:hAnsi="Tw Cen MT Condensed"/>
                <w:sz w:val="18"/>
                <w:szCs w:val="18"/>
                <w:lang w:eastAsia="it-IT"/>
              </w:rPr>
              <w:t xml:space="preserve"> ipotesi economiche usate nell'a</w:t>
            </w:r>
            <w:r w:rsidRPr="007557B1">
              <w:rPr>
                <w:rFonts w:ascii="Tw Cen MT Condensed" w:eastAsia="Times New Roman" w:hAnsi="Tw Cen MT Condensed"/>
                <w:sz w:val="18"/>
                <w:szCs w:val="18"/>
                <w:lang w:eastAsia="it-IT"/>
              </w:rPr>
              <w:t>mbito delle stesse</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5°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641"/>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Relazioni sull'attuazione della legislazione </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5) Relazioni sull'attuazione della legislazione ambientale</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5°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31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Stato della salute e della </w:t>
            </w:r>
            <w:smartTag w:uri="urn:schemas-microsoft-com:office:smarttags" w:element="PersonName">
              <w:r w:rsidRPr="007557B1">
                <w:rPr>
                  <w:rFonts w:ascii="Tw Cen MT Condensed" w:eastAsia="Times New Roman" w:hAnsi="Tw Cen MT Condensed"/>
                  <w:sz w:val="18"/>
                  <w:szCs w:val="18"/>
                  <w:lang w:eastAsia="it-IT"/>
                </w:rPr>
                <w:t>sic</w:t>
              </w:r>
            </w:smartTag>
            <w:r w:rsidRPr="007557B1">
              <w:rPr>
                <w:rFonts w:ascii="Tw Cen MT Condensed" w:eastAsia="Times New Roman" w:hAnsi="Tw Cen MT Condensed"/>
                <w:sz w:val="18"/>
                <w:szCs w:val="18"/>
                <w:lang w:eastAsia="it-IT"/>
              </w:rPr>
              <w:t>urezza umana</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6) Stato della salute e della </w:t>
            </w:r>
            <w:smartTag w:uri="urn:schemas-microsoft-com:office:smarttags" w:element="PersonName">
              <w:r w:rsidRPr="007557B1">
                <w:rPr>
                  <w:rFonts w:ascii="Tw Cen MT Condensed" w:eastAsia="Times New Roman" w:hAnsi="Tw Cen MT Condensed"/>
                  <w:sz w:val="18"/>
                  <w:szCs w:val="18"/>
                  <w:lang w:eastAsia="it-IT"/>
                </w:rPr>
                <w:t>sic</w:t>
              </w:r>
            </w:smartTag>
            <w:r w:rsidRPr="007557B1">
              <w:rPr>
                <w:rFonts w:ascii="Tw Cen MT Condensed" w:eastAsia="Times New Roman" w:hAnsi="Tw Cen MT Condensed"/>
                <w:sz w:val="18"/>
                <w:szCs w:val="18"/>
                <w:lang w:eastAsia="it-IT"/>
              </w:rPr>
              <w:t>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2410" w:type="dxa"/>
            <w:shd w:val="clear" w:color="auto" w:fill="FFFFFF"/>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5°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415"/>
        </w:trPr>
        <w:tc>
          <w:tcPr>
            <w:tcW w:w="2023" w:type="dxa"/>
            <w:vMerge w:val="restart"/>
            <w:shd w:val="clear" w:color="auto" w:fill="FFFFFF"/>
            <w:vAlign w:val="center"/>
          </w:tcPr>
          <w:p w:rsidR="0022205C" w:rsidRPr="007557B1" w:rsidRDefault="0022205C" w:rsidP="009378F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Interventi straordinari</w:t>
            </w:r>
            <w:r w:rsidRPr="007557B1">
              <w:rPr>
                <w:rFonts w:ascii="Tw Cen MT Condensed" w:eastAsia="Times New Roman" w:hAnsi="Tw Cen MT Condensed"/>
                <w:b/>
                <w:bCs/>
                <w:sz w:val="18"/>
                <w:szCs w:val="18"/>
                <w:lang w:eastAsia="it-IT"/>
              </w:rPr>
              <w:br/>
              <w:t>e di</w:t>
            </w:r>
            <w:r>
              <w:rPr>
                <w:rFonts w:ascii="Tw Cen MT Condensed" w:eastAsia="Times New Roman" w:hAnsi="Tw Cen MT Condensed"/>
                <w:b/>
                <w:bCs/>
                <w:sz w:val="18"/>
                <w:szCs w:val="18"/>
                <w:lang w:eastAsia="it-IT"/>
              </w:rPr>
              <w:t xml:space="preserve"> </w:t>
            </w:r>
            <w:r w:rsidRPr="007557B1">
              <w:rPr>
                <w:rFonts w:ascii="Tw Cen MT Condensed" w:eastAsia="Times New Roman" w:hAnsi="Tw Cen MT Condensed"/>
                <w:b/>
                <w:bCs/>
                <w:sz w:val="18"/>
                <w:szCs w:val="18"/>
                <w:lang w:eastAsia="it-IT"/>
              </w:rPr>
              <w:t>emergenza</w:t>
            </w:r>
          </w:p>
        </w:tc>
        <w:tc>
          <w:tcPr>
            <w:tcW w:w="2410"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42,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vMerge w:val="restart"/>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Interventi straordinari e di emergenza</w:t>
            </w:r>
            <w:r w:rsidRPr="007557B1">
              <w:rPr>
                <w:rFonts w:ascii="Tw Cen MT Condensed" w:eastAsia="Times New Roman" w:hAnsi="Tw Cen MT Condensed"/>
                <w:sz w:val="18"/>
                <w:szCs w:val="18"/>
                <w:lang w:eastAsia="it-IT"/>
              </w:rPr>
              <w:br/>
            </w:r>
            <w:r w:rsidRPr="007557B1">
              <w:rPr>
                <w:rFonts w:ascii="Tw Cen MT Condensed" w:eastAsia="Times New Roman" w:hAnsi="Tw Cen MT Condensed"/>
                <w:sz w:val="18"/>
                <w:szCs w:val="18"/>
                <w:lang w:eastAsia="it-IT"/>
              </w:rPr>
              <w:br/>
              <w:t>(da pubblicare in tabelle)</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2410" w:type="dxa"/>
            <w:shd w:val="clear" w:color="auto" w:fill="auto"/>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4° Settore</w:t>
            </w:r>
          </w:p>
        </w:tc>
        <w:tc>
          <w:tcPr>
            <w:tcW w:w="1559" w:type="dxa"/>
            <w:shd w:val="clear" w:color="auto" w:fill="auto"/>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83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42,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b),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Termini temporali eventualmente fissati per l'esercizio dei poteri di adozione dei provvedimenti straordinari</w:t>
            </w:r>
          </w:p>
        </w:tc>
        <w:tc>
          <w:tcPr>
            <w:tcW w:w="2410" w:type="dxa"/>
            <w:shd w:val="clear" w:color="auto" w:fill="auto"/>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4° Settore</w:t>
            </w:r>
          </w:p>
        </w:tc>
        <w:tc>
          <w:tcPr>
            <w:tcW w:w="1559" w:type="dxa"/>
            <w:shd w:val="clear" w:color="auto" w:fill="auto"/>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717"/>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42, c. 1,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c), d.lgs. n. 33/2013</w:t>
            </w:r>
          </w:p>
        </w:tc>
        <w:tc>
          <w:tcPr>
            <w:tcW w:w="2268" w:type="dxa"/>
            <w:vMerge/>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Costo previsto degli interventi e costo effettivo sostenuto dall'amministrazione</w:t>
            </w:r>
          </w:p>
        </w:tc>
        <w:tc>
          <w:tcPr>
            <w:tcW w:w="2410" w:type="dxa"/>
            <w:shd w:val="clear" w:color="auto" w:fill="auto"/>
            <w:vAlign w:val="center"/>
          </w:tcPr>
          <w:p w:rsidR="0022205C" w:rsidRPr="007557B1" w:rsidRDefault="0022205C" w:rsidP="006B38D6">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4° Settore</w:t>
            </w:r>
          </w:p>
        </w:tc>
        <w:tc>
          <w:tcPr>
            <w:tcW w:w="1559" w:type="dxa"/>
            <w:shd w:val="clear" w:color="auto" w:fill="auto"/>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r w:rsidRPr="007557B1">
              <w:rPr>
                <w:rFonts w:ascii="Tw Cen MT Condensed" w:eastAsia="Times New Roman" w:hAnsi="Tw Cen MT Condensed"/>
                <w:sz w:val="18"/>
                <w:szCs w:val="18"/>
                <w:lang w:eastAsia="it-IT"/>
              </w:rPr>
              <w:br/>
              <w:t>(ex art. 8, d.lgs. n. 33/2013)</w:t>
            </w:r>
          </w:p>
        </w:tc>
      </w:tr>
      <w:tr w:rsidR="0022205C" w:rsidRPr="004828A9" w:rsidTr="009C495F">
        <w:trPr>
          <w:trHeight w:val="1290"/>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 xml:space="preserve">Altri contenuti </w:t>
            </w:r>
          </w:p>
        </w:tc>
        <w:tc>
          <w:tcPr>
            <w:tcW w:w="2410" w:type="dxa"/>
            <w:vMerge w:val="restart"/>
            <w:shd w:val="clear" w:color="auto" w:fill="FFFFFF"/>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r w:rsidRPr="00FA3DB9">
              <w:rPr>
                <w:rFonts w:ascii="Tw Cen MT Condensed" w:eastAsia="Times New Roman" w:hAnsi="Tw Cen MT Condensed"/>
                <w:bCs/>
                <w:sz w:val="18"/>
                <w:szCs w:val="18"/>
                <w:lang w:eastAsia="it-IT"/>
              </w:rPr>
              <w:t>Prevenzione della Corruzione</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10, c. 8,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a),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Piano triennale per la prevenzione della corruzione e della trasparenza</w:t>
            </w:r>
          </w:p>
        </w:tc>
        <w:tc>
          <w:tcPr>
            <w:tcW w:w="3260" w:type="dxa"/>
            <w:shd w:val="clear" w:color="auto" w:fill="FFFFFF"/>
            <w:vAlign w:val="center"/>
          </w:tcPr>
          <w:p w:rsidR="0022205C" w:rsidRPr="007557B1" w:rsidRDefault="0022205C" w:rsidP="00934768">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Piano triennale per la prevenzione della corruzione e della trasparenza e suoi allegati, le misure integrative di prevenzione della corruzione individuate ai sensi dell’articolo 1,comma 2-bis della </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legge n. 190 del 2012, (MOG 231)</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RPC</w:t>
            </w:r>
            <w:r>
              <w:rPr>
                <w:rFonts w:ascii="Tw Cen MT Condensed" w:eastAsia="Times New Roman" w:hAnsi="Tw Cen MT Condensed"/>
                <w:sz w:val="18"/>
                <w:szCs w:val="18"/>
                <w:lang w:eastAsia="it-IT"/>
              </w:rPr>
              <w:t>T</w:t>
            </w:r>
            <w:r w:rsidR="009C495F">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w:t>
            </w:r>
            <w:r w:rsidR="009C495F">
              <w:rPr>
                <w:rFonts w:ascii="Tw Cen MT Condensed" w:eastAsia="Times New Roman" w:hAnsi="Tw Cen MT Condensed"/>
                <w:sz w:val="18"/>
                <w:szCs w:val="18"/>
                <w:lang w:eastAsia="it-IT"/>
              </w:rPr>
              <w:t xml:space="preserve"> </w:t>
            </w:r>
            <w:smartTag w:uri="urn:schemas-microsoft-com:office:smarttags" w:element="PersonName">
              <w:r w:rsidRPr="007557B1">
                <w:rPr>
                  <w:rFonts w:ascii="Tw Cen MT Condensed" w:eastAsia="Times New Roman" w:hAnsi="Tw Cen MT Condensed"/>
                  <w:sz w:val="18"/>
                  <w:szCs w:val="18"/>
                  <w:lang w:eastAsia="it-IT"/>
                </w:rPr>
                <w:t>Segretario Generale</w:t>
              </w:r>
            </w:smartTag>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Annuale</w:t>
            </w:r>
          </w:p>
        </w:tc>
      </w:tr>
      <w:tr w:rsidR="0022205C" w:rsidRPr="004828A9" w:rsidTr="009C495F">
        <w:trPr>
          <w:trHeight w:val="76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 xml:space="preserve">Art. 1, c. </w:t>
            </w:r>
            <w:smartTag w:uri="urn:schemas-microsoft-com:office:smarttags" w:element="metricconverter">
              <w:smartTagPr>
                <w:attr w:name="ProductID" w:val="8, l"/>
              </w:smartTagPr>
              <w:r w:rsidRPr="007557B1">
                <w:rPr>
                  <w:rFonts w:ascii="Tw Cen MT Condensed" w:eastAsia="Times New Roman" w:hAnsi="Tw Cen MT Condensed"/>
                  <w:sz w:val="18"/>
                  <w:szCs w:val="18"/>
                  <w:lang w:val="en-GB" w:eastAsia="it-IT"/>
                </w:rPr>
                <w:t>8, l</w:t>
              </w:r>
            </w:smartTag>
            <w:r w:rsidRPr="007557B1">
              <w:rPr>
                <w:rFonts w:ascii="Tw Cen MT Condensed" w:eastAsia="Times New Roman" w:hAnsi="Tw Cen MT Condensed"/>
                <w:sz w:val="18"/>
                <w:szCs w:val="18"/>
                <w:lang w:val="en-GB" w:eastAsia="it-IT"/>
              </w:rPr>
              <w:t>. n. 190/2012, Art. 43, c. 1,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Responsabile della prevenzione della corruzione e della trasparenza</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Responsabile della prevenzione della corruzione e della trasparenza</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RPC</w:t>
            </w:r>
            <w:r>
              <w:rPr>
                <w:rFonts w:ascii="Tw Cen MT Condensed" w:eastAsia="Times New Roman" w:hAnsi="Tw Cen MT Condensed"/>
                <w:sz w:val="18"/>
                <w:szCs w:val="18"/>
                <w:lang w:eastAsia="it-IT"/>
              </w:rPr>
              <w:t>T</w:t>
            </w:r>
            <w:r w:rsidR="009C495F">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w:t>
            </w:r>
            <w:r w:rsidR="009C495F">
              <w:rPr>
                <w:rFonts w:ascii="Tw Cen MT Condensed" w:eastAsia="Times New Roman" w:hAnsi="Tw Cen MT Condensed"/>
                <w:sz w:val="18"/>
                <w:szCs w:val="18"/>
                <w:lang w:eastAsia="it-IT"/>
              </w:rPr>
              <w:t xml:space="preserve"> </w:t>
            </w:r>
            <w:smartTag w:uri="urn:schemas-microsoft-com:office:smarttags" w:element="PersonName">
              <w:r w:rsidRPr="007557B1">
                <w:rPr>
                  <w:rFonts w:ascii="Tw Cen MT Condensed" w:eastAsia="Times New Roman" w:hAnsi="Tw Cen MT Condensed"/>
                  <w:sz w:val="18"/>
                  <w:szCs w:val="18"/>
                  <w:lang w:eastAsia="it-IT"/>
                </w:rPr>
                <w:t>Segretario Generale</w:t>
              </w:r>
            </w:smartTag>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89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Regolamenti per la prevenzione e la repressione della corruzione e dell'illegalità</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Regolamenti per la prevenzione e la repressione della corruzione e dell'illegalità (laddove adottati)</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RPC</w:t>
            </w:r>
            <w:r>
              <w:rPr>
                <w:rFonts w:ascii="Tw Cen MT Condensed" w:eastAsia="Times New Roman" w:hAnsi="Tw Cen MT Condensed"/>
                <w:sz w:val="18"/>
                <w:szCs w:val="18"/>
                <w:lang w:eastAsia="it-IT"/>
              </w:rPr>
              <w:t>T</w:t>
            </w:r>
            <w:r w:rsidR="009C495F">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w:t>
            </w:r>
            <w:r w:rsidR="009C495F">
              <w:rPr>
                <w:rFonts w:ascii="Tw Cen MT Condensed" w:eastAsia="Times New Roman" w:hAnsi="Tw Cen MT Condensed"/>
                <w:sz w:val="18"/>
                <w:szCs w:val="18"/>
                <w:lang w:eastAsia="it-IT"/>
              </w:rPr>
              <w:t xml:space="preserve"> </w:t>
            </w:r>
            <w:smartTag w:uri="urn:schemas-microsoft-com:office:smarttags" w:element="PersonName">
              <w:r w:rsidRPr="007557B1">
                <w:rPr>
                  <w:rFonts w:ascii="Tw Cen MT Condensed" w:eastAsia="Times New Roman" w:hAnsi="Tw Cen MT Condensed"/>
                  <w:sz w:val="18"/>
                  <w:szCs w:val="18"/>
                  <w:lang w:eastAsia="it-IT"/>
                </w:rPr>
                <w:t>Segretario Generale</w:t>
              </w:r>
            </w:smartTag>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92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Art. 1, c. </w:t>
            </w:r>
            <w:smartTag w:uri="urn:schemas-microsoft-com:office:smarttags" w:element="metricconverter">
              <w:smartTagPr>
                <w:attr w:name="ProductID" w:val="14, l"/>
              </w:smartTagPr>
              <w:r w:rsidRPr="007557B1">
                <w:rPr>
                  <w:rFonts w:ascii="Tw Cen MT Condensed" w:eastAsia="Times New Roman" w:hAnsi="Tw Cen MT Condensed"/>
                  <w:sz w:val="18"/>
                  <w:szCs w:val="18"/>
                  <w:lang w:eastAsia="it-IT"/>
                </w:rPr>
                <w:t>14, l</w:t>
              </w:r>
            </w:smartTag>
            <w:r w:rsidRPr="007557B1">
              <w:rPr>
                <w:rFonts w:ascii="Tw Cen MT Condensed" w:eastAsia="Times New Roman" w:hAnsi="Tw Cen MT Condensed"/>
                <w:sz w:val="18"/>
                <w:szCs w:val="18"/>
                <w:lang w:eastAsia="it-IT"/>
              </w:rPr>
              <w:t>. n. 190/2012</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Relazione del responsabile della prevenzione della corruzione e della trasparenza </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Relazione del responsabile della prevenzione della corruzione recante i risultati dell’attività svolta (entro il 15 dicembre di ogni anno)</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RPC</w:t>
            </w:r>
            <w:r>
              <w:rPr>
                <w:rFonts w:ascii="Tw Cen MT Condensed" w:eastAsia="Times New Roman" w:hAnsi="Tw Cen MT Condensed"/>
                <w:sz w:val="18"/>
                <w:szCs w:val="18"/>
                <w:lang w:eastAsia="it-IT"/>
              </w:rPr>
              <w:t>T</w:t>
            </w:r>
            <w:r w:rsidR="009C495F">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w:t>
            </w:r>
            <w:r w:rsidR="009C495F">
              <w:rPr>
                <w:rFonts w:ascii="Tw Cen MT Condensed" w:eastAsia="Times New Roman" w:hAnsi="Tw Cen MT Condensed"/>
                <w:sz w:val="18"/>
                <w:szCs w:val="18"/>
                <w:lang w:eastAsia="it-IT"/>
              </w:rPr>
              <w:t xml:space="preserve"> </w:t>
            </w:r>
            <w:smartTag w:uri="urn:schemas-microsoft-com:office:smarttags" w:element="PersonName">
              <w:r w:rsidRPr="007557B1">
                <w:rPr>
                  <w:rFonts w:ascii="Tw Cen MT Condensed" w:eastAsia="Times New Roman" w:hAnsi="Tw Cen MT Condensed"/>
                  <w:sz w:val="18"/>
                  <w:szCs w:val="18"/>
                  <w:lang w:eastAsia="it-IT"/>
                </w:rPr>
                <w:t>Segretario Generale</w:t>
              </w:r>
            </w:smartTag>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Annuale </w:t>
            </w:r>
            <w:r w:rsidRPr="007557B1">
              <w:rPr>
                <w:rFonts w:ascii="Tw Cen MT Condensed" w:eastAsia="Times New Roman" w:hAnsi="Tw Cen MT Condensed"/>
                <w:sz w:val="18"/>
                <w:szCs w:val="18"/>
                <w:lang w:eastAsia="it-IT"/>
              </w:rPr>
              <w:br/>
              <w:t xml:space="preserve">(ex art. 1, c. </w:t>
            </w:r>
            <w:smartTag w:uri="urn:schemas-microsoft-com:office:smarttags" w:element="metricconverter">
              <w:smartTagPr>
                <w:attr w:name="ProductID" w:val="14, l"/>
              </w:smartTagPr>
              <w:r w:rsidRPr="007557B1">
                <w:rPr>
                  <w:rFonts w:ascii="Tw Cen MT Condensed" w:eastAsia="Times New Roman" w:hAnsi="Tw Cen MT Condensed"/>
                  <w:sz w:val="18"/>
                  <w:szCs w:val="18"/>
                  <w:lang w:eastAsia="it-IT"/>
                </w:rPr>
                <w:t>14, L</w:t>
              </w:r>
            </w:smartTag>
            <w:r w:rsidRPr="007557B1">
              <w:rPr>
                <w:rFonts w:ascii="Tw Cen MT Condensed" w:eastAsia="Times New Roman" w:hAnsi="Tw Cen MT Condensed"/>
                <w:sz w:val="18"/>
                <w:szCs w:val="18"/>
                <w:lang w:eastAsia="it-IT"/>
              </w:rPr>
              <w:t>. n. 190/2012)</w:t>
            </w:r>
          </w:p>
        </w:tc>
      </w:tr>
      <w:tr w:rsidR="0022205C" w:rsidRPr="004828A9" w:rsidTr="009C495F">
        <w:trPr>
          <w:trHeight w:val="935"/>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Art. 1, c. </w:t>
            </w:r>
            <w:smartTag w:uri="urn:schemas-microsoft-com:office:smarttags" w:element="metricconverter">
              <w:smartTagPr>
                <w:attr w:name="ProductID" w:val="3, l"/>
              </w:smartTagPr>
              <w:r w:rsidRPr="007557B1">
                <w:rPr>
                  <w:rFonts w:ascii="Tw Cen MT Condensed" w:eastAsia="Times New Roman" w:hAnsi="Tw Cen MT Condensed"/>
                  <w:sz w:val="18"/>
                  <w:szCs w:val="18"/>
                  <w:lang w:eastAsia="it-IT"/>
                </w:rPr>
                <w:t>3, l</w:t>
              </w:r>
            </w:smartTag>
            <w:r w:rsidRPr="007557B1">
              <w:rPr>
                <w:rFonts w:ascii="Tw Cen MT Condensed" w:eastAsia="Times New Roman" w:hAnsi="Tw Cen MT Condensed"/>
                <w:sz w:val="18"/>
                <w:szCs w:val="18"/>
                <w:lang w:eastAsia="it-IT"/>
              </w:rPr>
              <w:t>. n. 190/2012</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adottati dall'</w:t>
            </w:r>
            <w:proofErr w:type="spellStart"/>
            <w:r w:rsidRPr="007557B1">
              <w:rPr>
                <w:rFonts w:ascii="Tw Cen MT Condensed" w:eastAsia="Times New Roman" w:hAnsi="Tw Cen MT Condensed"/>
                <w:sz w:val="18"/>
                <w:szCs w:val="18"/>
                <w:lang w:eastAsia="it-IT"/>
              </w:rPr>
              <w:t>A.N.AC.</w:t>
            </w:r>
            <w:proofErr w:type="spellEnd"/>
            <w:r w:rsidRPr="007557B1">
              <w:rPr>
                <w:rFonts w:ascii="Tw Cen MT Condensed" w:eastAsia="Times New Roman" w:hAnsi="Tw Cen MT Condensed"/>
                <w:sz w:val="18"/>
                <w:szCs w:val="18"/>
                <w:lang w:eastAsia="it-IT"/>
              </w:rPr>
              <w:t xml:space="preserve"> ed atti di adeguamento a tali provvedimenti </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Provvedimenti adottati dall'</w:t>
            </w:r>
            <w:proofErr w:type="spellStart"/>
            <w:r w:rsidRPr="007557B1">
              <w:rPr>
                <w:rFonts w:ascii="Tw Cen MT Condensed" w:eastAsia="Times New Roman" w:hAnsi="Tw Cen MT Condensed"/>
                <w:sz w:val="18"/>
                <w:szCs w:val="18"/>
                <w:lang w:eastAsia="it-IT"/>
              </w:rPr>
              <w:t>A.N.AC.</w:t>
            </w:r>
            <w:proofErr w:type="spellEnd"/>
            <w:r w:rsidRPr="007557B1">
              <w:rPr>
                <w:rFonts w:ascii="Tw Cen MT Condensed" w:eastAsia="Times New Roman" w:hAnsi="Tw Cen MT Condensed"/>
                <w:sz w:val="18"/>
                <w:szCs w:val="18"/>
                <w:lang w:eastAsia="it-IT"/>
              </w:rPr>
              <w:t xml:space="preserve"> ed atti di adeguamento a tali provvedimenti in materia di vigilanza e controllo nell'anticorruzione</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RPC</w:t>
            </w:r>
            <w:r>
              <w:rPr>
                <w:rFonts w:ascii="Tw Cen MT Condensed" w:eastAsia="Times New Roman" w:hAnsi="Tw Cen MT Condensed"/>
                <w:sz w:val="18"/>
                <w:szCs w:val="18"/>
                <w:lang w:eastAsia="it-IT"/>
              </w:rPr>
              <w:t>T</w:t>
            </w:r>
            <w:r w:rsidR="009C495F">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w:t>
            </w:r>
            <w:r w:rsidR="009C495F">
              <w:rPr>
                <w:rFonts w:ascii="Tw Cen MT Condensed" w:eastAsia="Times New Roman" w:hAnsi="Tw Cen MT Condensed"/>
                <w:sz w:val="18"/>
                <w:szCs w:val="18"/>
                <w:lang w:eastAsia="it-IT"/>
              </w:rPr>
              <w:t xml:space="preserve"> </w:t>
            </w:r>
            <w:smartTag w:uri="urn:schemas-microsoft-com:office:smarttags" w:element="PersonName">
              <w:r w:rsidRPr="007557B1">
                <w:rPr>
                  <w:rFonts w:ascii="Tw Cen MT Condensed" w:eastAsia="Times New Roman" w:hAnsi="Tw Cen MT Condensed"/>
                  <w:sz w:val="18"/>
                  <w:szCs w:val="18"/>
                  <w:lang w:eastAsia="it-IT"/>
                </w:rPr>
                <w:t>Segretario Generale</w:t>
              </w:r>
            </w:smartTag>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76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18, c. 5, d.lgs. n. 39/2013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Atti di accertamento delle violazioni </w:t>
            </w: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Atti di accertamento delle violazioni delle disposizioni</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di cui al d.lgs. n. 39/2013</w:t>
            </w:r>
          </w:p>
        </w:tc>
        <w:tc>
          <w:tcPr>
            <w:tcW w:w="2410" w:type="dxa"/>
            <w:shd w:val="clear" w:color="auto" w:fill="FFFFFF"/>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RPC</w:t>
            </w:r>
            <w:r>
              <w:rPr>
                <w:rFonts w:ascii="Tw Cen MT Condensed" w:eastAsia="Times New Roman" w:hAnsi="Tw Cen MT Condensed"/>
                <w:sz w:val="18"/>
                <w:szCs w:val="18"/>
                <w:lang w:eastAsia="it-IT"/>
              </w:rPr>
              <w:t>T</w:t>
            </w:r>
            <w:r w:rsidR="009C495F">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w:t>
            </w:r>
            <w:r w:rsidR="009C495F">
              <w:rPr>
                <w:rFonts w:ascii="Tw Cen MT Condensed" w:eastAsia="Times New Roman" w:hAnsi="Tw Cen MT Condensed"/>
                <w:sz w:val="18"/>
                <w:szCs w:val="18"/>
                <w:lang w:eastAsia="it-IT"/>
              </w:rPr>
              <w:t xml:space="preserve"> </w:t>
            </w:r>
            <w:smartTag w:uri="urn:schemas-microsoft-com:office:smarttags" w:element="PersonName">
              <w:r w:rsidRPr="007557B1">
                <w:rPr>
                  <w:rFonts w:ascii="Tw Cen MT Condensed" w:eastAsia="Times New Roman" w:hAnsi="Tw Cen MT Condensed"/>
                  <w:sz w:val="18"/>
                  <w:szCs w:val="18"/>
                  <w:lang w:eastAsia="it-IT"/>
                </w:rPr>
                <w:t>Segretario Generale</w:t>
              </w:r>
            </w:smartTag>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1136"/>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Altri</w:t>
            </w:r>
            <w:r w:rsidRPr="007557B1">
              <w:rPr>
                <w:rFonts w:ascii="Tw Cen MT Condensed" w:eastAsia="Times New Roman" w:hAnsi="Tw Cen MT Condensed"/>
                <w:b/>
                <w:bCs/>
                <w:sz w:val="18"/>
                <w:szCs w:val="18"/>
                <w:lang w:eastAsia="it-IT"/>
              </w:rPr>
              <w:br/>
              <w:t xml:space="preserve">contenuti </w:t>
            </w:r>
          </w:p>
        </w:tc>
        <w:tc>
          <w:tcPr>
            <w:tcW w:w="2410" w:type="dxa"/>
            <w:vMerge w:val="restart"/>
            <w:shd w:val="clear" w:color="auto" w:fill="FFFFFF"/>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r w:rsidRPr="00FA3DB9">
              <w:rPr>
                <w:rFonts w:ascii="Tw Cen MT Condensed" w:eastAsia="Times New Roman" w:hAnsi="Tw Cen MT Condensed"/>
                <w:bCs/>
                <w:sz w:val="18"/>
                <w:szCs w:val="18"/>
                <w:lang w:eastAsia="it-IT"/>
              </w:rPr>
              <w:t>Accesso civico</w:t>
            </w:r>
          </w:p>
        </w:tc>
        <w:tc>
          <w:tcPr>
            <w:tcW w:w="2126" w:type="dxa"/>
            <w:shd w:val="clear" w:color="auto" w:fill="FFFFFF"/>
            <w:vAlign w:val="center"/>
          </w:tcPr>
          <w:p w:rsidR="0022205C" w:rsidRPr="00833787" w:rsidRDefault="0022205C" w:rsidP="00DB28D5">
            <w:pPr>
              <w:ind w:firstLine="0"/>
              <w:jc w:val="left"/>
              <w:rPr>
                <w:rFonts w:ascii="Tw Cen MT Condensed" w:eastAsia="Times New Roman" w:hAnsi="Tw Cen MT Condensed"/>
                <w:sz w:val="18"/>
                <w:szCs w:val="18"/>
                <w:lang w:val="en-GB" w:eastAsia="it-IT"/>
              </w:rPr>
            </w:pPr>
            <w:r w:rsidRPr="00833787">
              <w:rPr>
                <w:rFonts w:ascii="Tw Cen MT Condensed" w:eastAsia="Times New Roman" w:hAnsi="Tw Cen MT Condensed"/>
                <w:sz w:val="18"/>
                <w:szCs w:val="18"/>
                <w:lang w:val="en-GB" w:eastAsia="it-IT"/>
              </w:rPr>
              <w:t>Art. 5, c. 1,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Accesso civico "semplice"concernente dati, documenti e informazioni soggetti a pubblicazione obbligatoria</w:t>
            </w:r>
          </w:p>
        </w:tc>
        <w:tc>
          <w:tcPr>
            <w:tcW w:w="3260" w:type="dxa"/>
            <w:shd w:val="clear" w:color="auto" w:fill="FFFFFF"/>
            <w:vAlign w:val="center"/>
          </w:tcPr>
          <w:p w:rsidR="0022205C" w:rsidRPr="007557B1" w:rsidRDefault="0022205C" w:rsidP="003260C1">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Nome del Responsabile della prevenzione della corruzione e della trasparenza cui è presentata la richiesta di accesso civico, nonch</w:t>
            </w:r>
            <w:r>
              <w:rPr>
                <w:rFonts w:ascii="Tw Cen MT Condensed" w:eastAsia="Times New Roman" w:hAnsi="Tw Cen MT Condensed"/>
                <w:sz w:val="18"/>
                <w:szCs w:val="18"/>
                <w:lang w:eastAsia="it-IT"/>
              </w:rPr>
              <w:t>é</w:t>
            </w:r>
            <w:r w:rsidRPr="007557B1">
              <w:rPr>
                <w:rFonts w:ascii="Tw Cen MT Condensed" w:eastAsia="Times New Roman" w:hAnsi="Tw Cen MT Condensed"/>
                <w:sz w:val="18"/>
                <w:szCs w:val="18"/>
                <w:lang w:eastAsia="it-IT"/>
              </w:rPr>
              <w:t xml:space="preserve"> modalità per l'esercizio di tale diritto, con indicazione dei recapiti telefonici e delle caselle di posta elettronica istituzionale</w:t>
            </w:r>
          </w:p>
        </w:tc>
        <w:tc>
          <w:tcPr>
            <w:tcW w:w="2410" w:type="dxa"/>
            <w:shd w:val="clear" w:color="auto" w:fill="auto"/>
            <w:vAlign w:val="center"/>
          </w:tcPr>
          <w:p w:rsidR="0022205C" w:rsidRPr="007557B1" w:rsidRDefault="0022205C" w:rsidP="009C495F">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RPC</w:t>
            </w:r>
            <w:r>
              <w:rPr>
                <w:rFonts w:ascii="Tw Cen MT Condensed" w:eastAsia="Times New Roman" w:hAnsi="Tw Cen MT Condensed"/>
                <w:sz w:val="18"/>
                <w:szCs w:val="18"/>
                <w:lang w:eastAsia="it-IT"/>
              </w:rPr>
              <w:t>T</w:t>
            </w:r>
            <w:r w:rsidR="009C495F">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w:t>
            </w:r>
            <w:r w:rsidR="009C495F">
              <w:rPr>
                <w:rFonts w:ascii="Tw Cen MT Condensed" w:eastAsia="Times New Roman" w:hAnsi="Tw Cen MT Condensed"/>
                <w:sz w:val="18"/>
                <w:szCs w:val="18"/>
                <w:lang w:eastAsia="it-IT"/>
              </w:rPr>
              <w:t xml:space="preserve"> </w:t>
            </w:r>
            <w:smartTag w:uri="urn:schemas-microsoft-com:office:smarttags" w:element="PersonName">
              <w:r w:rsidRPr="007557B1">
                <w:rPr>
                  <w:rFonts w:ascii="Tw Cen MT Condensed" w:eastAsia="Times New Roman" w:hAnsi="Tw Cen MT Condensed"/>
                  <w:sz w:val="18"/>
                  <w:szCs w:val="18"/>
                  <w:lang w:eastAsia="it-IT"/>
                </w:rPr>
                <w:t>Segretario Generale</w:t>
              </w:r>
            </w:smartTag>
          </w:p>
        </w:tc>
        <w:tc>
          <w:tcPr>
            <w:tcW w:w="1559" w:type="dxa"/>
            <w:shd w:val="clear" w:color="auto" w:fill="auto"/>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970"/>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Art. 5, c. 2, d.lgs. n. 33/2013</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Accesso civico "generalizzato" concernente dati e documenti ulteriori</w:t>
            </w:r>
          </w:p>
        </w:tc>
        <w:tc>
          <w:tcPr>
            <w:tcW w:w="3260" w:type="dxa"/>
            <w:shd w:val="clear" w:color="auto" w:fill="FFFFFF"/>
            <w:vAlign w:val="center"/>
          </w:tcPr>
          <w:p w:rsidR="0022205C" w:rsidRPr="007557B1" w:rsidRDefault="0022205C" w:rsidP="00DB28D5">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Nomi Uffici competenti cui è presentata la richiesta di accesso civico, nonch</w:t>
            </w:r>
            <w:r>
              <w:rPr>
                <w:rFonts w:ascii="Tw Cen MT Condensed" w:eastAsia="Times New Roman" w:hAnsi="Tw Cen MT Condensed"/>
                <w:sz w:val="18"/>
                <w:szCs w:val="18"/>
                <w:lang w:eastAsia="it-IT"/>
              </w:rPr>
              <w:t xml:space="preserve">é </w:t>
            </w:r>
            <w:r w:rsidRPr="007557B1">
              <w:rPr>
                <w:rFonts w:ascii="Tw Cen MT Condensed" w:eastAsia="Times New Roman" w:hAnsi="Tw Cen MT Condensed"/>
                <w:sz w:val="18"/>
                <w:szCs w:val="18"/>
                <w:lang w:eastAsia="it-IT"/>
              </w:rPr>
              <w:t>modalità per l'esercizio di tale diritto, con indicazione dei recapiti telefonici e delle caselle di posta elettronica istituzionale</w:t>
            </w:r>
          </w:p>
        </w:tc>
        <w:tc>
          <w:tcPr>
            <w:tcW w:w="2410" w:type="dxa"/>
            <w:shd w:val="clear" w:color="auto" w:fill="auto"/>
            <w:vAlign w:val="center"/>
          </w:tcPr>
          <w:p w:rsidR="0022205C" w:rsidRPr="007557B1" w:rsidRDefault="0022205C" w:rsidP="00DB28D5">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Tempestivo</w:t>
            </w:r>
          </w:p>
        </w:tc>
      </w:tr>
      <w:tr w:rsidR="0022205C" w:rsidRPr="004828A9" w:rsidTr="009C495F">
        <w:trPr>
          <w:trHeight w:val="972"/>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Linee guida </w:t>
            </w:r>
            <w:proofErr w:type="spellStart"/>
            <w:r w:rsidRPr="007557B1">
              <w:rPr>
                <w:rFonts w:ascii="Tw Cen MT Condensed" w:eastAsia="Times New Roman" w:hAnsi="Tw Cen MT Condensed"/>
                <w:sz w:val="18"/>
                <w:szCs w:val="18"/>
                <w:lang w:eastAsia="it-IT"/>
              </w:rPr>
              <w:t>Anac</w:t>
            </w:r>
            <w:proofErr w:type="spellEnd"/>
            <w:r w:rsidRPr="007557B1">
              <w:rPr>
                <w:rFonts w:ascii="Tw Cen MT Condensed" w:eastAsia="Times New Roman" w:hAnsi="Tw Cen MT Condensed"/>
                <w:sz w:val="18"/>
                <w:szCs w:val="18"/>
                <w:lang w:eastAsia="it-IT"/>
              </w:rPr>
              <w:t xml:space="preserve"> FOIA (del. 1309/2016)</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Registro degli accessi </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Elenco delle richieste di accesso (atti, civico e generalizzato) con indicazione dell’oggetto e della data della richiesta nonché del relativo esito con la data della decisione</w:t>
            </w:r>
          </w:p>
        </w:tc>
        <w:tc>
          <w:tcPr>
            <w:tcW w:w="2410" w:type="dxa"/>
            <w:shd w:val="clear" w:color="auto" w:fill="auto"/>
            <w:vAlign w:val="center"/>
          </w:tcPr>
          <w:p w:rsidR="0022205C" w:rsidRPr="007557B1" w:rsidRDefault="0022205C" w:rsidP="00DB28D5">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1° Settore</w:t>
            </w:r>
          </w:p>
        </w:tc>
        <w:tc>
          <w:tcPr>
            <w:tcW w:w="1559" w:type="dxa"/>
            <w:shd w:val="clear" w:color="auto" w:fill="auto"/>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Semestrale</w:t>
            </w:r>
          </w:p>
        </w:tc>
      </w:tr>
      <w:tr w:rsidR="0022205C" w:rsidRPr="004828A9" w:rsidTr="009C495F">
        <w:trPr>
          <w:trHeight w:val="1513"/>
        </w:trPr>
        <w:tc>
          <w:tcPr>
            <w:tcW w:w="2023" w:type="dxa"/>
            <w:vMerge w:val="restart"/>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Altri</w:t>
            </w:r>
            <w:r w:rsidRPr="007557B1">
              <w:rPr>
                <w:rFonts w:ascii="Tw Cen MT Condensed" w:eastAsia="Times New Roman" w:hAnsi="Tw Cen MT Condensed"/>
                <w:b/>
                <w:bCs/>
                <w:sz w:val="18"/>
                <w:szCs w:val="18"/>
                <w:lang w:eastAsia="it-IT"/>
              </w:rPr>
              <w:br/>
              <w:t>contenuti</w:t>
            </w:r>
          </w:p>
        </w:tc>
        <w:tc>
          <w:tcPr>
            <w:tcW w:w="2410" w:type="dxa"/>
            <w:vMerge w:val="restart"/>
            <w:shd w:val="clear" w:color="auto" w:fill="FFFFFF"/>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r w:rsidRPr="00FA3DB9">
              <w:rPr>
                <w:rFonts w:ascii="Tw Cen MT Condensed" w:eastAsia="Times New Roman" w:hAnsi="Tw Cen MT Condensed"/>
                <w:bCs/>
                <w:sz w:val="18"/>
                <w:szCs w:val="18"/>
                <w:lang w:eastAsia="it-IT"/>
              </w:rPr>
              <w:t>Accessibilità e Catalogo dei dati, metadati e banche dati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Art. 53, c. 1 bis, d.lgs. 82/2005 modificato dall’art. 43 del d.lgs. 179/16 </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Catalogo dei dati, metadati e delle banche dati</w:t>
            </w:r>
          </w:p>
        </w:tc>
        <w:tc>
          <w:tcPr>
            <w:tcW w:w="3260"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Catalogo dei dati, dei metadati definitivi e delle relative banche dati in possesso delle amministrazioni, da pubblicare anche</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tramite link al Repertorio nazionale dei dati territoriali (www.rndt.gov.it), al</w:t>
            </w:r>
            <w:r>
              <w:rPr>
                <w:rFonts w:ascii="Tw Cen MT Condensed" w:eastAsia="Times New Roman" w:hAnsi="Tw Cen MT Condensed"/>
                <w:sz w:val="18"/>
                <w:szCs w:val="18"/>
                <w:lang w:eastAsia="it-IT"/>
              </w:rPr>
              <w:t xml:space="preserve"> </w:t>
            </w:r>
            <w:r w:rsidRPr="007557B1">
              <w:rPr>
                <w:rFonts w:ascii="Tw Cen MT Condensed" w:eastAsia="Times New Roman" w:hAnsi="Tw Cen MT Condensed"/>
                <w:sz w:val="18"/>
                <w:szCs w:val="18"/>
                <w:lang w:eastAsia="it-IT"/>
              </w:rPr>
              <w:t>catalogo dei dati della PA e delle banche dati</w:t>
            </w:r>
            <w:r>
              <w:rPr>
                <w:rFonts w:ascii="Tw Cen MT Condensed" w:eastAsia="Times New Roman" w:hAnsi="Tw Cen MT Condensed"/>
                <w:sz w:val="18"/>
                <w:szCs w:val="18"/>
                <w:lang w:eastAsia="it-IT"/>
              </w:rPr>
              <w:t xml:space="preserve"> www.dati.gov.it e </w:t>
            </w:r>
            <w:r w:rsidRPr="007557B1">
              <w:rPr>
                <w:rFonts w:ascii="Tw Cen MT Condensed" w:eastAsia="Times New Roman" w:hAnsi="Tw Cen MT Condensed"/>
                <w:sz w:val="18"/>
                <w:szCs w:val="18"/>
                <w:lang w:eastAsia="it-IT"/>
              </w:rPr>
              <w:t>http://basidati.agid.gov.it/catalogo gestiti da AGID</w:t>
            </w:r>
          </w:p>
        </w:tc>
        <w:tc>
          <w:tcPr>
            <w:tcW w:w="2410" w:type="dxa"/>
            <w:shd w:val="clear" w:color="auto" w:fill="FFFFFF"/>
            <w:vAlign w:val="center"/>
          </w:tcPr>
          <w:p w:rsidR="0022205C" w:rsidRPr="007557B1" w:rsidRDefault="0022205C" w:rsidP="00DB28D5">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Tempestivo </w:t>
            </w:r>
          </w:p>
        </w:tc>
      </w:tr>
      <w:tr w:rsidR="0022205C" w:rsidRPr="004828A9" w:rsidTr="009C495F">
        <w:trPr>
          <w:trHeight w:val="749"/>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126"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53, c. 1,</w:t>
            </w:r>
            <w:r>
              <w:rPr>
                <w:rFonts w:ascii="Tw Cen MT Condensed" w:eastAsia="Times New Roman" w:hAnsi="Tw Cen MT Condensed"/>
                <w:sz w:val="18"/>
                <w:szCs w:val="18"/>
                <w:lang w:val="en-GB" w:eastAsia="it-IT"/>
              </w:rPr>
              <w:t xml:space="preserve"> </w:t>
            </w:r>
            <w:proofErr w:type="spellStart"/>
            <w:r w:rsidRPr="007557B1">
              <w:rPr>
                <w:rFonts w:ascii="Tw Cen MT Condensed" w:eastAsia="Times New Roman" w:hAnsi="Tw Cen MT Condensed"/>
                <w:sz w:val="18"/>
                <w:szCs w:val="18"/>
                <w:lang w:val="en-GB" w:eastAsia="it-IT"/>
              </w:rPr>
              <w:t>bis</w:t>
            </w:r>
            <w:proofErr w:type="spellEnd"/>
            <w:r w:rsidRPr="007557B1">
              <w:rPr>
                <w:rFonts w:ascii="Tw Cen MT Condensed" w:eastAsia="Times New Roman" w:hAnsi="Tw Cen MT Condensed"/>
                <w:sz w:val="18"/>
                <w:szCs w:val="18"/>
                <w:lang w:val="en-GB" w:eastAsia="it-IT"/>
              </w:rPr>
              <w:t>, d.lgs. 82/2005</w:t>
            </w:r>
          </w:p>
        </w:tc>
        <w:tc>
          <w:tcPr>
            <w:tcW w:w="2268"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Regolamenti</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Regolamenti che disciplinano l'esercizio della facoltà di accesso telematico e il riutilizzo dei dati, fatti salvi i dati presenti in Anagrafe tributaria</w:t>
            </w:r>
          </w:p>
        </w:tc>
        <w:tc>
          <w:tcPr>
            <w:tcW w:w="2410" w:type="dxa"/>
            <w:shd w:val="clear" w:color="auto" w:fill="FFFFFF"/>
            <w:vAlign w:val="center"/>
          </w:tcPr>
          <w:p w:rsidR="0022205C" w:rsidRPr="007557B1" w:rsidRDefault="0022205C" w:rsidP="00DB28D5">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Annuale</w:t>
            </w:r>
          </w:p>
        </w:tc>
      </w:tr>
      <w:tr w:rsidR="0022205C" w:rsidRPr="004828A9" w:rsidTr="009C495F">
        <w:trPr>
          <w:trHeight w:val="1116"/>
        </w:trPr>
        <w:tc>
          <w:tcPr>
            <w:tcW w:w="2023"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410" w:type="dxa"/>
            <w:vMerge/>
            <w:vAlign w:val="center"/>
          </w:tcPr>
          <w:p w:rsidR="0022205C" w:rsidRPr="007557B1" w:rsidRDefault="0022205C" w:rsidP="00833787">
            <w:pPr>
              <w:ind w:firstLine="0"/>
              <w:jc w:val="left"/>
              <w:rPr>
                <w:rFonts w:ascii="Tw Cen MT Condensed" w:eastAsia="Times New Roman" w:hAnsi="Tw Cen MT Condensed"/>
                <w:b/>
                <w:bCs/>
                <w:sz w:val="18"/>
                <w:szCs w:val="18"/>
                <w:lang w:eastAsia="it-IT"/>
              </w:rPr>
            </w:pP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 xml:space="preserve">Art. 9, c. 7, d.l. n. 179/2012 convertito con modificazioni dalla L. 17 dicembre 2012, n. 221 </w:t>
            </w:r>
          </w:p>
        </w:tc>
        <w:tc>
          <w:tcPr>
            <w:tcW w:w="2268" w:type="dxa"/>
            <w:shd w:val="clear" w:color="auto" w:fill="FFFFFF"/>
            <w:vAlign w:val="center"/>
          </w:tcPr>
          <w:p w:rsidR="0022205C" w:rsidRPr="007557B1" w:rsidRDefault="0022205C" w:rsidP="0095118D">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Obiettivi di accessibilità</w:t>
            </w:r>
            <w:r w:rsidRPr="007557B1">
              <w:rPr>
                <w:rFonts w:ascii="Tw Cen MT Condensed" w:eastAsia="Times New Roman" w:hAnsi="Tw Cen MT Condensed"/>
                <w:sz w:val="18"/>
                <w:szCs w:val="18"/>
                <w:lang w:eastAsia="it-IT"/>
              </w:rPr>
              <w:br/>
              <w:t xml:space="preserve">(da pubblicare secondo le indicazioni contenute nella circolare dell'Agenzia per l'Italia digitale n. 1/2016 e </w:t>
            </w:r>
            <w:proofErr w:type="spellStart"/>
            <w:r w:rsidRPr="007557B1">
              <w:rPr>
                <w:rFonts w:ascii="Tw Cen MT Condensed" w:eastAsia="Times New Roman" w:hAnsi="Tw Cen MT Condensed"/>
                <w:sz w:val="18"/>
                <w:szCs w:val="18"/>
                <w:lang w:eastAsia="it-IT"/>
              </w:rPr>
              <w:t>s.m.i.</w:t>
            </w:r>
            <w:proofErr w:type="spellEnd"/>
            <w:r w:rsidRPr="007557B1">
              <w:rPr>
                <w:rFonts w:ascii="Tw Cen MT Condensed" w:eastAsia="Times New Roman" w:hAnsi="Tw Cen MT Condensed"/>
                <w:sz w:val="18"/>
                <w:szCs w:val="18"/>
                <w:lang w:eastAsia="it-IT"/>
              </w:rPr>
              <w:t xml:space="preserve">) </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Obiettivi di accessibilità dei soggetti disabili agli strumenti informatici per l'anno corrente (entro il 31 marzo di ogni anno) e lo stato di attuazione del "piano per l'utilizzo del telelavoro" nella propria organizzazione</w:t>
            </w:r>
          </w:p>
        </w:tc>
        <w:tc>
          <w:tcPr>
            <w:tcW w:w="2410" w:type="dxa"/>
            <w:shd w:val="clear" w:color="auto" w:fill="FFFFFF"/>
            <w:vAlign w:val="center"/>
          </w:tcPr>
          <w:p w:rsidR="0022205C" w:rsidRPr="007557B1" w:rsidRDefault="0022205C" w:rsidP="00DB28D5">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Responsabile 2° Settore</w:t>
            </w:r>
          </w:p>
        </w:tc>
        <w:tc>
          <w:tcPr>
            <w:tcW w:w="1559" w:type="dxa"/>
            <w:shd w:val="clear" w:color="auto" w:fill="FFFFFF"/>
            <w:vAlign w:val="center"/>
          </w:tcPr>
          <w:p w:rsidR="0022205C" w:rsidRPr="003F7CF2"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2B45D1">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833787">
            <w:pPr>
              <w:ind w:firstLine="0"/>
              <w:jc w:val="center"/>
              <w:rPr>
                <w:rFonts w:ascii="Tw Cen MT Condensed" w:eastAsia="Times New Roman" w:hAnsi="Tw Cen MT Condensed"/>
                <w:sz w:val="18"/>
                <w:szCs w:val="18"/>
                <w:lang w:val="en-GB" w:eastAsia="it-IT"/>
              </w:rPr>
            </w:pPr>
            <w:proofErr w:type="spellStart"/>
            <w:r w:rsidRPr="007557B1">
              <w:rPr>
                <w:rFonts w:ascii="Tw Cen MT Condensed" w:eastAsia="Times New Roman" w:hAnsi="Tw Cen MT Condensed"/>
                <w:sz w:val="18"/>
                <w:szCs w:val="18"/>
                <w:lang w:val="en-GB" w:eastAsia="it-IT"/>
              </w:rPr>
              <w:t>Annuale</w:t>
            </w:r>
            <w:proofErr w:type="spellEnd"/>
            <w:r w:rsidRPr="007557B1">
              <w:rPr>
                <w:rFonts w:ascii="Tw Cen MT Condensed" w:eastAsia="Times New Roman" w:hAnsi="Tw Cen MT Condensed"/>
                <w:sz w:val="18"/>
                <w:szCs w:val="18"/>
                <w:lang w:val="en-GB" w:eastAsia="it-IT"/>
              </w:rPr>
              <w:t xml:space="preserve"> </w:t>
            </w:r>
            <w:r w:rsidRPr="007557B1">
              <w:rPr>
                <w:rFonts w:ascii="Tw Cen MT Condensed" w:eastAsia="Times New Roman" w:hAnsi="Tw Cen MT Condensed"/>
                <w:sz w:val="18"/>
                <w:szCs w:val="18"/>
                <w:lang w:val="en-GB" w:eastAsia="it-IT"/>
              </w:rPr>
              <w:br/>
              <w:t>(ex art. 9, c. 7, D.L. n. 179/2012)</w:t>
            </w:r>
          </w:p>
        </w:tc>
      </w:tr>
      <w:tr w:rsidR="0022205C" w:rsidRPr="004828A9" w:rsidTr="009C495F">
        <w:trPr>
          <w:trHeight w:val="1555"/>
        </w:trPr>
        <w:tc>
          <w:tcPr>
            <w:tcW w:w="2023" w:type="dxa"/>
            <w:shd w:val="clear" w:color="auto" w:fill="FFFFFF"/>
            <w:vAlign w:val="center"/>
          </w:tcPr>
          <w:p w:rsidR="0022205C" w:rsidRPr="007557B1" w:rsidRDefault="0022205C" w:rsidP="00833787">
            <w:pPr>
              <w:ind w:firstLine="0"/>
              <w:jc w:val="center"/>
              <w:rPr>
                <w:rFonts w:ascii="Tw Cen MT Condensed" w:eastAsia="Times New Roman" w:hAnsi="Tw Cen MT Condensed"/>
                <w:b/>
                <w:bCs/>
                <w:sz w:val="18"/>
                <w:szCs w:val="18"/>
                <w:lang w:eastAsia="it-IT"/>
              </w:rPr>
            </w:pPr>
            <w:r w:rsidRPr="007557B1">
              <w:rPr>
                <w:rFonts w:ascii="Tw Cen MT Condensed" w:eastAsia="Times New Roman" w:hAnsi="Tw Cen MT Condensed"/>
                <w:b/>
                <w:bCs/>
                <w:sz w:val="18"/>
                <w:szCs w:val="18"/>
                <w:lang w:eastAsia="it-IT"/>
              </w:rPr>
              <w:t>Altri contenuti</w:t>
            </w:r>
          </w:p>
        </w:tc>
        <w:tc>
          <w:tcPr>
            <w:tcW w:w="2410" w:type="dxa"/>
            <w:shd w:val="clear" w:color="auto" w:fill="FFFFFF"/>
            <w:vAlign w:val="center"/>
          </w:tcPr>
          <w:p w:rsidR="0022205C" w:rsidRPr="00FA3DB9" w:rsidRDefault="0022205C" w:rsidP="00833787">
            <w:pPr>
              <w:ind w:firstLine="0"/>
              <w:jc w:val="left"/>
              <w:rPr>
                <w:rFonts w:ascii="Tw Cen MT Condensed" w:eastAsia="Times New Roman" w:hAnsi="Tw Cen MT Condensed"/>
                <w:bCs/>
                <w:sz w:val="18"/>
                <w:szCs w:val="18"/>
                <w:lang w:eastAsia="it-IT"/>
              </w:rPr>
            </w:pPr>
            <w:r w:rsidRPr="00FA3DB9">
              <w:rPr>
                <w:rFonts w:ascii="Tw Cen MT Condensed" w:eastAsia="Times New Roman" w:hAnsi="Tw Cen MT Condensed"/>
                <w:bCs/>
                <w:sz w:val="18"/>
                <w:szCs w:val="18"/>
                <w:lang w:eastAsia="it-IT"/>
              </w:rPr>
              <w:t>Dati ulteriori</w:t>
            </w:r>
          </w:p>
        </w:tc>
        <w:tc>
          <w:tcPr>
            <w:tcW w:w="2126"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val="en-GB" w:eastAsia="it-IT"/>
              </w:rPr>
            </w:pPr>
            <w:r w:rsidRPr="007557B1">
              <w:rPr>
                <w:rFonts w:ascii="Tw Cen MT Condensed" w:eastAsia="Times New Roman" w:hAnsi="Tw Cen MT Condensed"/>
                <w:sz w:val="18"/>
                <w:szCs w:val="18"/>
                <w:lang w:val="en-GB" w:eastAsia="it-IT"/>
              </w:rPr>
              <w:t>Art. 7-bis, c. 3, d.lgs. n. 33/2013</w:t>
            </w:r>
            <w:r w:rsidRPr="007557B1">
              <w:rPr>
                <w:rFonts w:ascii="Tw Cen MT Condensed" w:eastAsia="Times New Roman" w:hAnsi="Tw Cen MT Condensed"/>
                <w:sz w:val="18"/>
                <w:szCs w:val="18"/>
                <w:lang w:val="en-GB" w:eastAsia="it-IT"/>
              </w:rPr>
              <w:br/>
              <w:t xml:space="preserve">Art. 1, c. 9, </w:t>
            </w:r>
            <w:proofErr w:type="spellStart"/>
            <w:r w:rsidRPr="007557B1">
              <w:rPr>
                <w:rFonts w:ascii="Tw Cen MT Condensed" w:eastAsia="Times New Roman" w:hAnsi="Tw Cen MT Condensed"/>
                <w:sz w:val="18"/>
                <w:szCs w:val="18"/>
                <w:lang w:val="en-GB" w:eastAsia="it-IT"/>
              </w:rPr>
              <w:t>lett</w:t>
            </w:r>
            <w:proofErr w:type="spellEnd"/>
            <w:r w:rsidRPr="007557B1">
              <w:rPr>
                <w:rFonts w:ascii="Tw Cen MT Condensed" w:eastAsia="Times New Roman" w:hAnsi="Tw Cen MT Condensed"/>
                <w:sz w:val="18"/>
                <w:szCs w:val="18"/>
                <w:lang w:val="en-GB" w:eastAsia="it-IT"/>
              </w:rPr>
              <w:t>. f), l. n. 190/2012</w:t>
            </w:r>
          </w:p>
        </w:tc>
        <w:tc>
          <w:tcPr>
            <w:tcW w:w="2268" w:type="dxa"/>
            <w:shd w:val="clear" w:color="auto" w:fill="FFFFFF"/>
            <w:vAlign w:val="center"/>
          </w:tcPr>
          <w:p w:rsidR="0022205C" w:rsidRPr="007557B1" w:rsidRDefault="0022205C" w:rsidP="00504EA5">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ulteriori</w:t>
            </w:r>
            <w:r w:rsidRPr="007557B1">
              <w:rPr>
                <w:rFonts w:ascii="Tw Cen MT Condensed" w:eastAsia="Times New Roman" w:hAnsi="Tw Cen MT Condensed"/>
                <w:sz w:val="18"/>
                <w:szCs w:val="18"/>
                <w:lang w:eastAsia="it-IT"/>
              </w:rPr>
              <w:br/>
              <w:t xml:space="preserve">(NB: nel caso di pubblicazione di dati non previsti da norme di legge si deve procedere alla </w:t>
            </w:r>
            <w:proofErr w:type="spellStart"/>
            <w:r w:rsidRPr="007557B1">
              <w:rPr>
                <w:rFonts w:ascii="Tw Cen MT Condensed" w:eastAsia="Times New Roman" w:hAnsi="Tw Cen MT Condensed"/>
                <w:sz w:val="18"/>
                <w:szCs w:val="18"/>
                <w:lang w:eastAsia="it-IT"/>
              </w:rPr>
              <w:t>anonimizzazione</w:t>
            </w:r>
            <w:proofErr w:type="spellEnd"/>
            <w:r w:rsidRPr="007557B1">
              <w:rPr>
                <w:rFonts w:ascii="Tw Cen MT Condensed" w:eastAsia="Times New Roman" w:hAnsi="Tw Cen MT Condensed"/>
                <w:sz w:val="18"/>
                <w:szCs w:val="18"/>
                <w:lang w:eastAsia="it-IT"/>
              </w:rPr>
              <w:t xml:space="preserve"> dei dati personali eventualmente presenti, in v</w:t>
            </w:r>
            <w:r w:rsidR="0010596B">
              <w:rPr>
                <w:rFonts w:ascii="Tw Cen MT Condensed" w:eastAsia="Times New Roman" w:hAnsi="Tw Cen MT Condensed"/>
                <w:sz w:val="18"/>
                <w:szCs w:val="18"/>
                <w:lang w:eastAsia="it-IT"/>
              </w:rPr>
              <w:t xml:space="preserve"> </w:t>
            </w:r>
            <w:r w:rsidR="00674336">
              <w:rPr>
                <w:rFonts w:ascii="Tw Cen MT Condensed" w:eastAsia="Times New Roman" w:hAnsi="Tw Cen MT Condensed"/>
                <w:sz w:val="18"/>
                <w:szCs w:val="18"/>
                <w:lang w:eastAsia="it-IT"/>
              </w:rPr>
              <w:t>0</w:t>
            </w:r>
            <w:r w:rsidRPr="007557B1">
              <w:rPr>
                <w:rFonts w:ascii="Tw Cen MT Condensed" w:eastAsia="Times New Roman" w:hAnsi="Tw Cen MT Condensed"/>
                <w:sz w:val="18"/>
                <w:szCs w:val="18"/>
                <w:lang w:eastAsia="it-IT"/>
              </w:rPr>
              <w:t>irtù di quanto disposto dall'art. 4, c. 3, del d.lgs. n. 33/2013)</w:t>
            </w:r>
          </w:p>
        </w:tc>
        <w:tc>
          <w:tcPr>
            <w:tcW w:w="3260" w:type="dxa"/>
            <w:shd w:val="clear" w:color="auto" w:fill="FFFFFF"/>
            <w:vAlign w:val="center"/>
          </w:tcPr>
          <w:p w:rsidR="0022205C" w:rsidRPr="007557B1" w:rsidRDefault="0022205C" w:rsidP="00833787">
            <w:pPr>
              <w:ind w:firstLine="0"/>
              <w:jc w:val="left"/>
              <w:rPr>
                <w:rFonts w:ascii="Tw Cen MT Condensed" w:eastAsia="Times New Roman" w:hAnsi="Tw Cen MT Condensed"/>
                <w:sz w:val="18"/>
                <w:szCs w:val="18"/>
                <w:lang w:eastAsia="it-IT"/>
              </w:rPr>
            </w:pPr>
            <w:r w:rsidRPr="007557B1">
              <w:rPr>
                <w:rFonts w:ascii="Tw Cen MT Condensed" w:eastAsia="Times New Roman" w:hAnsi="Tw Cen MT Condensed"/>
                <w:sz w:val="18"/>
                <w:szCs w:val="18"/>
                <w:lang w:eastAsia="it-IT"/>
              </w:rPr>
              <w:t>Dati, informazioni e documenti ulteriori che le pubbliche amministrazioni non hanno l'obbligo di pubblicare ai sensi della normativa vigente e che non sono riconducibili alle sottosezioni indicate</w:t>
            </w:r>
          </w:p>
        </w:tc>
        <w:tc>
          <w:tcPr>
            <w:tcW w:w="2410" w:type="dxa"/>
            <w:shd w:val="clear" w:color="auto" w:fill="auto"/>
            <w:vAlign w:val="center"/>
          </w:tcPr>
          <w:p w:rsidR="0022205C" w:rsidRPr="007557B1" w:rsidRDefault="0022205C" w:rsidP="00DB28D5">
            <w:pPr>
              <w:ind w:firstLine="0"/>
              <w:jc w:val="center"/>
              <w:rPr>
                <w:rFonts w:ascii="Tw Cen MT Condensed" w:eastAsia="Times New Roman" w:hAnsi="Tw Cen MT Condensed"/>
                <w:sz w:val="18"/>
                <w:szCs w:val="18"/>
                <w:lang w:eastAsia="it-IT"/>
              </w:rPr>
            </w:pPr>
            <w:r>
              <w:rPr>
                <w:rFonts w:ascii="Tw Cen MT Condensed" w:eastAsia="Times New Roman" w:hAnsi="Tw Cen MT Condensed"/>
                <w:sz w:val="18"/>
                <w:szCs w:val="18"/>
                <w:lang w:eastAsia="it-IT"/>
              </w:rPr>
              <w:t>Tutti i Responsabili di Settore</w:t>
            </w:r>
          </w:p>
        </w:tc>
        <w:tc>
          <w:tcPr>
            <w:tcW w:w="1559" w:type="dxa"/>
            <w:shd w:val="clear" w:color="auto" w:fill="auto"/>
            <w:vAlign w:val="center"/>
          </w:tcPr>
          <w:p w:rsidR="0022205C" w:rsidRPr="003F7CF2" w:rsidRDefault="0022205C" w:rsidP="0095118D">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2° Settore</w:t>
            </w:r>
          </w:p>
          <w:p w:rsidR="0022205C" w:rsidRPr="007557B1" w:rsidRDefault="0022205C" w:rsidP="0095118D">
            <w:pPr>
              <w:ind w:firstLine="0"/>
              <w:jc w:val="center"/>
              <w:rPr>
                <w:rFonts w:ascii="Tw Cen MT Condensed" w:eastAsia="Times New Roman" w:hAnsi="Tw Cen MT Condensed"/>
                <w:sz w:val="18"/>
                <w:szCs w:val="18"/>
                <w:lang w:eastAsia="it-IT"/>
              </w:rPr>
            </w:pPr>
            <w:r w:rsidRPr="003F7CF2">
              <w:rPr>
                <w:rFonts w:ascii="Tw Cen MT Condensed" w:eastAsia="Times New Roman" w:hAnsi="Tw Cen MT Condensed"/>
                <w:sz w:val="18"/>
                <w:szCs w:val="18"/>
                <w:lang w:eastAsia="it-IT"/>
              </w:rPr>
              <w:t>Servizio attività informatiche</w:t>
            </w:r>
          </w:p>
        </w:tc>
        <w:tc>
          <w:tcPr>
            <w:tcW w:w="2268" w:type="dxa"/>
            <w:shd w:val="clear" w:color="auto" w:fill="FFFFFF"/>
            <w:vAlign w:val="center"/>
          </w:tcPr>
          <w:p w:rsidR="0022205C" w:rsidRPr="007557B1" w:rsidRDefault="0022205C" w:rsidP="009C495F">
            <w:pPr>
              <w:ind w:firstLine="0"/>
              <w:rPr>
                <w:rFonts w:ascii="Tw Cen MT Condensed" w:eastAsia="Times New Roman" w:hAnsi="Tw Cen MT Condensed"/>
                <w:sz w:val="18"/>
                <w:szCs w:val="18"/>
                <w:lang w:eastAsia="it-IT"/>
              </w:rPr>
            </w:pPr>
          </w:p>
        </w:tc>
      </w:tr>
    </w:tbl>
    <w:p w:rsidR="008E7696" w:rsidRPr="00077B84" w:rsidRDefault="008E7696" w:rsidP="006422AD">
      <w:pPr>
        <w:pStyle w:val="Pidipagina"/>
        <w:tabs>
          <w:tab w:val="clear" w:pos="4819"/>
          <w:tab w:val="clear" w:pos="9638"/>
          <w:tab w:val="center" w:pos="4320"/>
          <w:tab w:val="right" w:pos="8640"/>
        </w:tabs>
        <w:ind w:firstLine="0"/>
      </w:pPr>
    </w:p>
    <w:sectPr w:rsidR="008E7696" w:rsidRPr="00077B84" w:rsidSect="009C495F">
      <w:footerReference w:type="even" r:id="rId7"/>
      <w:footerReference w:type="default" r:id="rId8"/>
      <w:pgSz w:w="23814" w:h="16839" w:orient="landscape" w:code="8"/>
      <w:pgMar w:top="1077"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B9F" w:rsidRDefault="00766B9F">
      <w:r>
        <w:separator/>
      </w:r>
    </w:p>
  </w:endnote>
  <w:endnote w:type="continuationSeparator" w:id="0">
    <w:p w:rsidR="00766B9F" w:rsidRDefault="00766B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6B" w:rsidRDefault="0010596B" w:rsidP="003835A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0596B" w:rsidRDefault="0010596B" w:rsidP="003835A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6B" w:rsidRDefault="0010596B" w:rsidP="004E3E59">
    <w:pPr>
      <w:pStyle w:val="Pidipagina"/>
      <w:ind w:right="36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B9F" w:rsidRDefault="00766B9F">
      <w:r>
        <w:separator/>
      </w:r>
    </w:p>
  </w:footnote>
  <w:footnote w:type="continuationSeparator" w:id="0">
    <w:p w:rsidR="00766B9F" w:rsidRDefault="00766B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BE1026"/>
    <w:lvl w:ilvl="0">
      <w:start w:val="1"/>
      <w:numFmt w:val="decimal"/>
      <w:lvlText w:val="%1."/>
      <w:lvlJc w:val="left"/>
      <w:pPr>
        <w:tabs>
          <w:tab w:val="num" w:pos="1492"/>
        </w:tabs>
        <w:ind w:left="1492" w:hanging="360"/>
      </w:pPr>
    </w:lvl>
  </w:abstractNum>
  <w:abstractNum w:abstractNumId="1">
    <w:nsid w:val="FFFFFF7D"/>
    <w:multiLevelType w:val="singleLevel"/>
    <w:tmpl w:val="E4E6CDFE"/>
    <w:lvl w:ilvl="0">
      <w:start w:val="1"/>
      <w:numFmt w:val="decimal"/>
      <w:lvlText w:val="%1."/>
      <w:lvlJc w:val="left"/>
      <w:pPr>
        <w:tabs>
          <w:tab w:val="num" w:pos="1209"/>
        </w:tabs>
        <w:ind w:left="1209" w:hanging="360"/>
      </w:pPr>
    </w:lvl>
  </w:abstractNum>
  <w:abstractNum w:abstractNumId="2">
    <w:nsid w:val="FFFFFF7E"/>
    <w:multiLevelType w:val="singleLevel"/>
    <w:tmpl w:val="2206B60E"/>
    <w:lvl w:ilvl="0">
      <w:start w:val="1"/>
      <w:numFmt w:val="decimal"/>
      <w:lvlText w:val="%1."/>
      <w:lvlJc w:val="left"/>
      <w:pPr>
        <w:tabs>
          <w:tab w:val="num" w:pos="926"/>
        </w:tabs>
        <w:ind w:left="926" w:hanging="360"/>
      </w:pPr>
    </w:lvl>
  </w:abstractNum>
  <w:abstractNum w:abstractNumId="3">
    <w:nsid w:val="FFFFFF7F"/>
    <w:multiLevelType w:val="singleLevel"/>
    <w:tmpl w:val="7B3C41A8"/>
    <w:lvl w:ilvl="0">
      <w:start w:val="1"/>
      <w:numFmt w:val="decimal"/>
      <w:lvlText w:val="%1."/>
      <w:lvlJc w:val="left"/>
      <w:pPr>
        <w:tabs>
          <w:tab w:val="num" w:pos="643"/>
        </w:tabs>
        <w:ind w:left="643" w:hanging="360"/>
      </w:pPr>
    </w:lvl>
  </w:abstractNum>
  <w:abstractNum w:abstractNumId="4">
    <w:nsid w:val="FFFFFF80"/>
    <w:multiLevelType w:val="singleLevel"/>
    <w:tmpl w:val="DBD89E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EE7B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F223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1980B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441596"/>
    <w:lvl w:ilvl="0">
      <w:start w:val="1"/>
      <w:numFmt w:val="decimal"/>
      <w:lvlText w:val="%1."/>
      <w:lvlJc w:val="left"/>
      <w:pPr>
        <w:tabs>
          <w:tab w:val="num" w:pos="360"/>
        </w:tabs>
        <w:ind w:left="360" w:hanging="360"/>
      </w:pPr>
    </w:lvl>
  </w:abstractNum>
  <w:abstractNum w:abstractNumId="9">
    <w:nsid w:val="FFFFFF89"/>
    <w:multiLevelType w:val="singleLevel"/>
    <w:tmpl w:val="C9C668B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lvl w:ilvl="0">
      <w:start w:val="1"/>
      <w:numFmt w:val="bullet"/>
      <w:lvlText w:val=""/>
      <w:lvlJc w:val="left"/>
      <w:pPr>
        <w:tabs>
          <w:tab w:val="num" w:pos="720"/>
        </w:tabs>
        <w:ind w:left="720" w:hanging="360"/>
      </w:pPr>
      <w:rPr>
        <w:rFonts w:ascii="Symbol" w:hAnsi="Symbol" w:hint="default"/>
        <w:sz w:val="22"/>
      </w:rPr>
    </w:lvl>
  </w:abstractNum>
  <w:abstractNum w:abstractNumId="11">
    <w:nsid w:val="00864E57"/>
    <w:multiLevelType w:val="multilevel"/>
    <w:tmpl w:val="47F4DAEA"/>
    <w:lvl w:ilvl="0">
      <w:start w:val="1"/>
      <w:numFmt w:val="decimal"/>
      <w:pStyle w:val="Sezione-titolo"/>
      <w:lvlText w:val="%1."/>
      <w:lvlJc w:val="left"/>
      <w:pPr>
        <w:tabs>
          <w:tab w:val="num" w:pos="0"/>
        </w:tabs>
        <w:ind w:left="720" w:hanging="360"/>
      </w:pPr>
      <w:rPr>
        <w:rFonts w:hint="default"/>
        <w:b/>
        <w:i w:val="0"/>
      </w:rPr>
    </w:lvl>
    <w:lvl w:ilvl="1">
      <w:start w:val="1"/>
      <w:numFmt w:val="decimal"/>
      <w:isLgl/>
      <w:lvlText w:val="%1.%2"/>
      <w:lvlJc w:val="left"/>
      <w:pPr>
        <w:tabs>
          <w:tab w:val="num" w:pos="0"/>
        </w:tabs>
        <w:ind w:left="720" w:hanging="360"/>
      </w:pPr>
      <w:rPr>
        <w:rFonts w:hint="default"/>
        <w:b/>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2">
    <w:nsid w:val="03586C60"/>
    <w:multiLevelType w:val="hybridMultilevel"/>
    <w:tmpl w:val="CEDC8696"/>
    <w:lvl w:ilvl="0" w:tplc="FF32C788">
      <w:start w:val="1"/>
      <w:numFmt w:val="bullet"/>
      <w:lvlText w:val="-"/>
      <w:lvlJc w:val="left"/>
      <w:pPr>
        <w:tabs>
          <w:tab w:val="num" w:pos="720"/>
        </w:tabs>
        <w:ind w:left="720" w:hanging="360"/>
      </w:pPr>
      <w:rPr>
        <w:rFonts w:ascii="Calibri" w:eastAsia="Calibri Light" w:hAnsi="Calibri" w:cs="Calibri Ligh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041E3532"/>
    <w:multiLevelType w:val="hybridMultilevel"/>
    <w:tmpl w:val="36084840"/>
    <w:lvl w:ilvl="0" w:tplc="08E0BECC">
      <w:numFmt w:val="bullet"/>
      <w:lvlText w:val="-"/>
      <w:lvlJc w:val="left"/>
      <w:pPr>
        <w:tabs>
          <w:tab w:val="num" w:pos="720"/>
        </w:tabs>
        <w:ind w:left="720" w:hanging="360"/>
      </w:pPr>
      <w:rPr>
        <w:rFonts w:ascii="Times New Roman" w:eastAsia="Calibri"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046A050E"/>
    <w:multiLevelType w:val="hybridMultilevel"/>
    <w:tmpl w:val="E828D9DC"/>
    <w:lvl w:ilvl="0" w:tplc="4F027D2E">
      <w:start w:val="14"/>
      <w:numFmt w:val="bullet"/>
      <w:lvlText w:val="-"/>
      <w:lvlJc w:val="left"/>
      <w:pPr>
        <w:ind w:left="394" w:hanging="360"/>
      </w:pPr>
      <w:rPr>
        <w:rFonts w:ascii="Times New Roman" w:eastAsia="Times New Roman" w:hAnsi="Times New Roman" w:cs="Times New Roman"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15">
    <w:nsid w:val="0B340979"/>
    <w:multiLevelType w:val="hybridMultilevel"/>
    <w:tmpl w:val="50BE11E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0BC52498"/>
    <w:multiLevelType w:val="hybridMultilevel"/>
    <w:tmpl w:val="686A0FB0"/>
    <w:lvl w:ilvl="0" w:tplc="EB805568">
      <w:start w:val="1"/>
      <w:numFmt w:val="bullet"/>
      <w:lvlText w:val=""/>
      <w:lvlJc w:val="left"/>
      <w:pPr>
        <w:tabs>
          <w:tab w:val="num" w:pos="720"/>
        </w:tabs>
        <w:ind w:left="720" w:hanging="360"/>
      </w:pPr>
      <w:rPr>
        <w:rFonts w:ascii="Wingdings" w:hAnsi="Wingdings" w:hint="default"/>
        <w:color w:val="00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0C705085"/>
    <w:multiLevelType w:val="hybridMultilevel"/>
    <w:tmpl w:val="A9D4B144"/>
    <w:lvl w:ilvl="0" w:tplc="00000001">
      <w:start w:val="1"/>
      <w:numFmt w:val="bullet"/>
      <w:lvlText w:val=""/>
      <w:lvlJc w:val="left"/>
      <w:pPr>
        <w:ind w:left="720" w:hanging="36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E853003"/>
    <w:multiLevelType w:val="hybridMultilevel"/>
    <w:tmpl w:val="16643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EF16A06"/>
    <w:multiLevelType w:val="hybridMultilevel"/>
    <w:tmpl w:val="17BAA8C4"/>
    <w:lvl w:ilvl="0" w:tplc="F1B8D6DA">
      <w:start w:val="1"/>
      <w:numFmt w:val="decimal"/>
      <w:lvlText w:val="%1)"/>
      <w:lvlJc w:val="left"/>
      <w:pPr>
        <w:tabs>
          <w:tab w:val="num" w:pos="352"/>
        </w:tabs>
        <w:ind w:left="352" w:hanging="360"/>
      </w:pPr>
      <w:rPr>
        <w:rFonts w:hint="default"/>
      </w:rPr>
    </w:lvl>
    <w:lvl w:ilvl="1" w:tplc="04100019" w:tentative="1">
      <w:start w:val="1"/>
      <w:numFmt w:val="lowerLetter"/>
      <w:lvlText w:val="%2."/>
      <w:lvlJc w:val="left"/>
      <w:pPr>
        <w:tabs>
          <w:tab w:val="num" w:pos="1072"/>
        </w:tabs>
        <w:ind w:left="1072" w:hanging="360"/>
      </w:pPr>
    </w:lvl>
    <w:lvl w:ilvl="2" w:tplc="0410001B" w:tentative="1">
      <w:start w:val="1"/>
      <w:numFmt w:val="lowerRoman"/>
      <w:lvlText w:val="%3."/>
      <w:lvlJc w:val="right"/>
      <w:pPr>
        <w:tabs>
          <w:tab w:val="num" w:pos="1792"/>
        </w:tabs>
        <w:ind w:left="1792" w:hanging="180"/>
      </w:pPr>
    </w:lvl>
    <w:lvl w:ilvl="3" w:tplc="0410000F" w:tentative="1">
      <w:start w:val="1"/>
      <w:numFmt w:val="decimal"/>
      <w:lvlText w:val="%4."/>
      <w:lvlJc w:val="left"/>
      <w:pPr>
        <w:tabs>
          <w:tab w:val="num" w:pos="2512"/>
        </w:tabs>
        <w:ind w:left="2512" w:hanging="360"/>
      </w:pPr>
    </w:lvl>
    <w:lvl w:ilvl="4" w:tplc="04100019" w:tentative="1">
      <w:start w:val="1"/>
      <w:numFmt w:val="lowerLetter"/>
      <w:lvlText w:val="%5."/>
      <w:lvlJc w:val="left"/>
      <w:pPr>
        <w:tabs>
          <w:tab w:val="num" w:pos="3232"/>
        </w:tabs>
        <w:ind w:left="3232" w:hanging="360"/>
      </w:pPr>
    </w:lvl>
    <w:lvl w:ilvl="5" w:tplc="0410001B" w:tentative="1">
      <w:start w:val="1"/>
      <w:numFmt w:val="lowerRoman"/>
      <w:lvlText w:val="%6."/>
      <w:lvlJc w:val="right"/>
      <w:pPr>
        <w:tabs>
          <w:tab w:val="num" w:pos="3952"/>
        </w:tabs>
        <w:ind w:left="3952" w:hanging="180"/>
      </w:pPr>
    </w:lvl>
    <w:lvl w:ilvl="6" w:tplc="0410000F" w:tentative="1">
      <w:start w:val="1"/>
      <w:numFmt w:val="decimal"/>
      <w:lvlText w:val="%7."/>
      <w:lvlJc w:val="left"/>
      <w:pPr>
        <w:tabs>
          <w:tab w:val="num" w:pos="4672"/>
        </w:tabs>
        <w:ind w:left="4672" w:hanging="360"/>
      </w:pPr>
    </w:lvl>
    <w:lvl w:ilvl="7" w:tplc="04100019" w:tentative="1">
      <w:start w:val="1"/>
      <w:numFmt w:val="lowerLetter"/>
      <w:lvlText w:val="%8."/>
      <w:lvlJc w:val="left"/>
      <w:pPr>
        <w:tabs>
          <w:tab w:val="num" w:pos="5392"/>
        </w:tabs>
        <w:ind w:left="5392" w:hanging="360"/>
      </w:pPr>
    </w:lvl>
    <w:lvl w:ilvl="8" w:tplc="0410001B" w:tentative="1">
      <w:start w:val="1"/>
      <w:numFmt w:val="lowerRoman"/>
      <w:lvlText w:val="%9."/>
      <w:lvlJc w:val="right"/>
      <w:pPr>
        <w:tabs>
          <w:tab w:val="num" w:pos="6112"/>
        </w:tabs>
        <w:ind w:left="6112" w:hanging="180"/>
      </w:pPr>
    </w:lvl>
  </w:abstractNum>
  <w:abstractNum w:abstractNumId="20">
    <w:nsid w:val="11627EED"/>
    <w:multiLevelType w:val="hybridMultilevel"/>
    <w:tmpl w:val="443406DC"/>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1">
    <w:nsid w:val="12E46104"/>
    <w:multiLevelType w:val="hybridMultilevel"/>
    <w:tmpl w:val="F8FA1E64"/>
    <w:lvl w:ilvl="0" w:tplc="04100015">
      <w:start w:val="1"/>
      <w:numFmt w:val="upperLetter"/>
      <w:lvlText w:val="%1."/>
      <w:lvlJc w:val="left"/>
      <w:pPr>
        <w:ind w:left="720" w:hanging="360"/>
      </w:pPr>
    </w:lvl>
    <w:lvl w:ilvl="1" w:tplc="FF32C788">
      <w:start w:val="1"/>
      <w:numFmt w:val="bullet"/>
      <w:lvlText w:val="-"/>
      <w:lvlJc w:val="left"/>
      <w:pPr>
        <w:tabs>
          <w:tab w:val="num" w:pos="1440"/>
        </w:tabs>
        <w:ind w:left="1440" w:hanging="360"/>
      </w:pPr>
      <w:rPr>
        <w:rFonts w:ascii="Calibri" w:eastAsia="Calibri Light" w:hAnsi="Calibri" w:cs="Calibri Light" w:hint="default"/>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AF9042E"/>
    <w:multiLevelType w:val="hybridMultilevel"/>
    <w:tmpl w:val="EF04262C"/>
    <w:lvl w:ilvl="0" w:tplc="16DAFAC2">
      <w:numFmt w:val="bullet"/>
      <w:lvlText w:val="-"/>
      <w:lvlJc w:val="left"/>
      <w:pPr>
        <w:tabs>
          <w:tab w:val="num" w:pos="720"/>
        </w:tabs>
        <w:ind w:left="720" w:hanging="360"/>
      </w:pPr>
      <w:rPr>
        <w:rFonts w:ascii="Times New Roman" w:eastAsia="Calibri"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1F6F1E30"/>
    <w:multiLevelType w:val="hybridMultilevel"/>
    <w:tmpl w:val="E8408F88"/>
    <w:lvl w:ilvl="0" w:tplc="16DAFAC2">
      <w:numFmt w:val="bullet"/>
      <w:lvlText w:val="-"/>
      <w:lvlJc w:val="left"/>
      <w:pPr>
        <w:tabs>
          <w:tab w:val="num" w:pos="720"/>
        </w:tabs>
        <w:ind w:left="720" w:hanging="360"/>
      </w:pPr>
      <w:rPr>
        <w:rFonts w:ascii="Times New Roman" w:eastAsia="Calibri"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25C24F0C"/>
    <w:multiLevelType w:val="hybridMultilevel"/>
    <w:tmpl w:val="8CA0502A"/>
    <w:lvl w:ilvl="0" w:tplc="16DAFAC2">
      <w:numFmt w:val="bullet"/>
      <w:lvlText w:val="-"/>
      <w:lvlJc w:val="left"/>
      <w:pPr>
        <w:tabs>
          <w:tab w:val="num" w:pos="720"/>
        </w:tabs>
        <w:ind w:left="720" w:hanging="360"/>
      </w:pPr>
      <w:rPr>
        <w:rFonts w:ascii="Times New Roman" w:eastAsia="Calibri"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2B32552A"/>
    <w:multiLevelType w:val="hybridMultilevel"/>
    <w:tmpl w:val="AC106812"/>
    <w:lvl w:ilvl="0" w:tplc="3FBC6834">
      <w:start w:val="1"/>
      <w:numFmt w:val="bullet"/>
      <w:lvlText w:val="–"/>
      <w:lvlJc w:val="left"/>
      <w:pPr>
        <w:tabs>
          <w:tab w:val="num" w:pos="720"/>
        </w:tabs>
        <w:ind w:left="720" w:hanging="360"/>
      </w:pPr>
      <w:rPr>
        <w:rFonts w:ascii="Arial" w:hAnsi="Arial" w:hint="default"/>
      </w:rPr>
    </w:lvl>
    <w:lvl w:ilvl="1" w:tplc="F3ACC76C">
      <w:start w:val="1"/>
      <w:numFmt w:val="bullet"/>
      <w:lvlText w:val="–"/>
      <w:lvlJc w:val="left"/>
      <w:pPr>
        <w:tabs>
          <w:tab w:val="num" w:pos="1440"/>
        </w:tabs>
        <w:ind w:left="1440" w:hanging="360"/>
      </w:pPr>
      <w:rPr>
        <w:rFonts w:ascii="Arial" w:hAnsi="Arial" w:hint="default"/>
      </w:rPr>
    </w:lvl>
    <w:lvl w:ilvl="2" w:tplc="FFB45B32" w:tentative="1">
      <w:start w:val="1"/>
      <w:numFmt w:val="bullet"/>
      <w:lvlText w:val="–"/>
      <w:lvlJc w:val="left"/>
      <w:pPr>
        <w:tabs>
          <w:tab w:val="num" w:pos="2160"/>
        </w:tabs>
        <w:ind w:left="2160" w:hanging="360"/>
      </w:pPr>
      <w:rPr>
        <w:rFonts w:ascii="Arial" w:hAnsi="Arial" w:hint="default"/>
      </w:rPr>
    </w:lvl>
    <w:lvl w:ilvl="3" w:tplc="1B946F24" w:tentative="1">
      <w:start w:val="1"/>
      <w:numFmt w:val="bullet"/>
      <w:lvlText w:val="–"/>
      <w:lvlJc w:val="left"/>
      <w:pPr>
        <w:tabs>
          <w:tab w:val="num" w:pos="2880"/>
        </w:tabs>
        <w:ind w:left="2880" w:hanging="360"/>
      </w:pPr>
      <w:rPr>
        <w:rFonts w:ascii="Arial" w:hAnsi="Arial" w:hint="default"/>
      </w:rPr>
    </w:lvl>
    <w:lvl w:ilvl="4" w:tplc="4304620C" w:tentative="1">
      <w:start w:val="1"/>
      <w:numFmt w:val="bullet"/>
      <w:lvlText w:val="–"/>
      <w:lvlJc w:val="left"/>
      <w:pPr>
        <w:tabs>
          <w:tab w:val="num" w:pos="3600"/>
        </w:tabs>
        <w:ind w:left="3600" w:hanging="360"/>
      </w:pPr>
      <w:rPr>
        <w:rFonts w:ascii="Arial" w:hAnsi="Arial" w:hint="default"/>
      </w:rPr>
    </w:lvl>
    <w:lvl w:ilvl="5" w:tplc="E4AC3CAE" w:tentative="1">
      <w:start w:val="1"/>
      <w:numFmt w:val="bullet"/>
      <w:lvlText w:val="–"/>
      <w:lvlJc w:val="left"/>
      <w:pPr>
        <w:tabs>
          <w:tab w:val="num" w:pos="4320"/>
        </w:tabs>
        <w:ind w:left="4320" w:hanging="360"/>
      </w:pPr>
      <w:rPr>
        <w:rFonts w:ascii="Arial" w:hAnsi="Arial" w:hint="default"/>
      </w:rPr>
    </w:lvl>
    <w:lvl w:ilvl="6" w:tplc="532E8CA4" w:tentative="1">
      <w:start w:val="1"/>
      <w:numFmt w:val="bullet"/>
      <w:lvlText w:val="–"/>
      <w:lvlJc w:val="left"/>
      <w:pPr>
        <w:tabs>
          <w:tab w:val="num" w:pos="5040"/>
        </w:tabs>
        <w:ind w:left="5040" w:hanging="360"/>
      </w:pPr>
      <w:rPr>
        <w:rFonts w:ascii="Arial" w:hAnsi="Arial" w:hint="default"/>
      </w:rPr>
    </w:lvl>
    <w:lvl w:ilvl="7" w:tplc="074EBAF8" w:tentative="1">
      <w:start w:val="1"/>
      <w:numFmt w:val="bullet"/>
      <w:lvlText w:val="–"/>
      <w:lvlJc w:val="left"/>
      <w:pPr>
        <w:tabs>
          <w:tab w:val="num" w:pos="5760"/>
        </w:tabs>
        <w:ind w:left="5760" w:hanging="360"/>
      </w:pPr>
      <w:rPr>
        <w:rFonts w:ascii="Arial" w:hAnsi="Arial" w:hint="default"/>
      </w:rPr>
    </w:lvl>
    <w:lvl w:ilvl="8" w:tplc="4C0CBD0A" w:tentative="1">
      <w:start w:val="1"/>
      <w:numFmt w:val="bullet"/>
      <w:lvlText w:val="–"/>
      <w:lvlJc w:val="left"/>
      <w:pPr>
        <w:tabs>
          <w:tab w:val="num" w:pos="6480"/>
        </w:tabs>
        <w:ind w:left="6480" w:hanging="360"/>
      </w:pPr>
      <w:rPr>
        <w:rFonts w:ascii="Arial" w:hAnsi="Arial" w:hint="default"/>
      </w:rPr>
    </w:lvl>
  </w:abstractNum>
  <w:abstractNum w:abstractNumId="26">
    <w:nsid w:val="327A3EA6"/>
    <w:multiLevelType w:val="hybridMultilevel"/>
    <w:tmpl w:val="5A62D7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58E3812"/>
    <w:multiLevelType w:val="hybridMultilevel"/>
    <w:tmpl w:val="7B92FA04"/>
    <w:lvl w:ilvl="0" w:tplc="08DC491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3BD63B59"/>
    <w:multiLevelType w:val="hybridMultilevel"/>
    <w:tmpl w:val="DBE4492A"/>
    <w:lvl w:ilvl="0" w:tplc="43A8D0CC">
      <w:numFmt w:val="bullet"/>
      <w:lvlText w:val="-"/>
      <w:lvlJc w:val="left"/>
      <w:pPr>
        <w:tabs>
          <w:tab w:val="num" w:pos="720"/>
        </w:tabs>
        <w:ind w:left="720" w:hanging="360"/>
      </w:pPr>
      <w:rPr>
        <w:rFonts w:ascii="Times New Roman" w:eastAsia="Courier New"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16D3003"/>
    <w:multiLevelType w:val="hybridMultilevel"/>
    <w:tmpl w:val="4DFC1E4E"/>
    <w:lvl w:ilvl="0" w:tplc="04100001">
      <w:start w:val="1"/>
      <w:numFmt w:val="bullet"/>
      <w:lvlText w:val=""/>
      <w:lvlJc w:val="left"/>
      <w:pPr>
        <w:ind w:left="958" w:hanging="360"/>
      </w:pPr>
      <w:rPr>
        <w:rFonts w:ascii="Symbol" w:hAnsi="Symbol" w:hint="default"/>
      </w:rPr>
    </w:lvl>
    <w:lvl w:ilvl="1" w:tplc="04100003" w:tentative="1">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2398" w:hanging="360"/>
      </w:pPr>
      <w:rPr>
        <w:rFonts w:ascii="Wingdings" w:hAnsi="Wingdings" w:hint="default"/>
      </w:rPr>
    </w:lvl>
    <w:lvl w:ilvl="3" w:tplc="04100001" w:tentative="1">
      <w:start w:val="1"/>
      <w:numFmt w:val="bullet"/>
      <w:lvlText w:val=""/>
      <w:lvlJc w:val="left"/>
      <w:pPr>
        <w:ind w:left="3118" w:hanging="360"/>
      </w:pPr>
      <w:rPr>
        <w:rFonts w:ascii="Symbol" w:hAnsi="Symbol" w:hint="default"/>
      </w:rPr>
    </w:lvl>
    <w:lvl w:ilvl="4" w:tplc="04100003" w:tentative="1">
      <w:start w:val="1"/>
      <w:numFmt w:val="bullet"/>
      <w:lvlText w:val="o"/>
      <w:lvlJc w:val="left"/>
      <w:pPr>
        <w:ind w:left="3838" w:hanging="360"/>
      </w:pPr>
      <w:rPr>
        <w:rFonts w:ascii="Courier New" w:hAnsi="Courier New" w:cs="Courier New" w:hint="default"/>
      </w:rPr>
    </w:lvl>
    <w:lvl w:ilvl="5" w:tplc="04100005" w:tentative="1">
      <w:start w:val="1"/>
      <w:numFmt w:val="bullet"/>
      <w:lvlText w:val=""/>
      <w:lvlJc w:val="left"/>
      <w:pPr>
        <w:ind w:left="4558" w:hanging="360"/>
      </w:pPr>
      <w:rPr>
        <w:rFonts w:ascii="Wingdings" w:hAnsi="Wingdings" w:hint="default"/>
      </w:rPr>
    </w:lvl>
    <w:lvl w:ilvl="6" w:tplc="04100001" w:tentative="1">
      <w:start w:val="1"/>
      <w:numFmt w:val="bullet"/>
      <w:lvlText w:val=""/>
      <w:lvlJc w:val="left"/>
      <w:pPr>
        <w:ind w:left="5278" w:hanging="360"/>
      </w:pPr>
      <w:rPr>
        <w:rFonts w:ascii="Symbol" w:hAnsi="Symbol" w:hint="default"/>
      </w:rPr>
    </w:lvl>
    <w:lvl w:ilvl="7" w:tplc="04100003" w:tentative="1">
      <w:start w:val="1"/>
      <w:numFmt w:val="bullet"/>
      <w:lvlText w:val="o"/>
      <w:lvlJc w:val="left"/>
      <w:pPr>
        <w:ind w:left="5998" w:hanging="360"/>
      </w:pPr>
      <w:rPr>
        <w:rFonts w:ascii="Courier New" w:hAnsi="Courier New" w:cs="Courier New" w:hint="default"/>
      </w:rPr>
    </w:lvl>
    <w:lvl w:ilvl="8" w:tplc="04100005" w:tentative="1">
      <w:start w:val="1"/>
      <w:numFmt w:val="bullet"/>
      <w:lvlText w:val=""/>
      <w:lvlJc w:val="left"/>
      <w:pPr>
        <w:ind w:left="6718" w:hanging="360"/>
      </w:pPr>
      <w:rPr>
        <w:rFonts w:ascii="Wingdings" w:hAnsi="Wingdings" w:hint="default"/>
      </w:rPr>
    </w:lvl>
  </w:abstractNum>
  <w:abstractNum w:abstractNumId="30">
    <w:nsid w:val="42CF356F"/>
    <w:multiLevelType w:val="hybridMultilevel"/>
    <w:tmpl w:val="3C2E3256"/>
    <w:lvl w:ilvl="0" w:tplc="16DAFAC2">
      <w:numFmt w:val="bullet"/>
      <w:lvlText w:val="-"/>
      <w:lvlJc w:val="left"/>
      <w:pPr>
        <w:tabs>
          <w:tab w:val="num" w:pos="720"/>
        </w:tabs>
        <w:ind w:left="720" w:hanging="360"/>
      </w:pPr>
      <w:rPr>
        <w:rFonts w:ascii="Times New Roman" w:eastAsia="Calibri"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457F53D5"/>
    <w:multiLevelType w:val="hybridMultilevel"/>
    <w:tmpl w:val="39DE43EE"/>
    <w:lvl w:ilvl="0" w:tplc="7A62A052">
      <w:start w:val="1"/>
      <w:numFmt w:val="lowerLetter"/>
      <w:lvlText w:val="%1."/>
      <w:lvlJc w:val="left"/>
      <w:pPr>
        <w:tabs>
          <w:tab w:val="num" w:pos="780"/>
        </w:tabs>
        <w:ind w:left="780" w:hanging="360"/>
      </w:pPr>
      <w:rPr>
        <w:rFonts w:hint="default"/>
        <w:b w:val="0"/>
        <w:i w:val="0"/>
        <w:color w:val="FF0000"/>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32">
    <w:nsid w:val="48DA1253"/>
    <w:multiLevelType w:val="hybridMultilevel"/>
    <w:tmpl w:val="3F146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A431E9A"/>
    <w:multiLevelType w:val="hybridMultilevel"/>
    <w:tmpl w:val="8F80ABA4"/>
    <w:lvl w:ilvl="0" w:tplc="20165A44">
      <w:start w:val="1"/>
      <w:numFmt w:val="bullet"/>
      <w:lvlText w:val="•"/>
      <w:lvlJc w:val="left"/>
      <w:pPr>
        <w:tabs>
          <w:tab w:val="num" w:pos="720"/>
        </w:tabs>
        <w:ind w:left="720" w:hanging="360"/>
      </w:pPr>
      <w:rPr>
        <w:rFonts w:ascii="Arial" w:hAnsi="Arial" w:hint="default"/>
      </w:rPr>
    </w:lvl>
    <w:lvl w:ilvl="1" w:tplc="4A364A30" w:tentative="1">
      <w:start w:val="1"/>
      <w:numFmt w:val="bullet"/>
      <w:lvlText w:val="•"/>
      <w:lvlJc w:val="left"/>
      <w:pPr>
        <w:tabs>
          <w:tab w:val="num" w:pos="1440"/>
        </w:tabs>
        <w:ind w:left="1440" w:hanging="360"/>
      </w:pPr>
      <w:rPr>
        <w:rFonts w:ascii="Arial" w:hAnsi="Arial" w:hint="default"/>
      </w:rPr>
    </w:lvl>
    <w:lvl w:ilvl="2" w:tplc="A5705926" w:tentative="1">
      <w:start w:val="1"/>
      <w:numFmt w:val="bullet"/>
      <w:lvlText w:val="•"/>
      <w:lvlJc w:val="left"/>
      <w:pPr>
        <w:tabs>
          <w:tab w:val="num" w:pos="2160"/>
        </w:tabs>
        <w:ind w:left="2160" w:hanging="360"/>
      </w:pPr>
      <w:rPr>
        <w:rFonts w:ascii="Arial" w:hAnsi="Arial" w:hint="default"/>
      </w:rPr>
    </w:lvl>
    <w:lvl w:ilvl="3" w:tplc="6218C8F8" w:tentative="1">
      <w:start w:val="1"/>
      <w:numFmt w:val="bullet"/>
      <w:lvlText w:val="•"/>
      <w:lvlJc w:val="left"/>
      <w:pPr>
        <w:tabs>
          <w:tab w:val="num" w:pos="2880"/>
        </w:tabs>
        <w:ind w:left="2880" w:hanging="360"/>
      </w:pPr>
      <w:rPr>
        <w:rFonts w:ascii="Arial" w:hAnsi="Arial" w:hint="default"/>
      </w:rPr>
    </w:lvl>
    <w:lvl w:ilvl="4" w:tplc="81F4F43E" w:tentative="1">
      <w:start w:val="1"/>
      <w:numFmt w:val="bullet"/>
      <w:lvlText w:val="•"/>
      <w:lvlJc w:val="left"/>
      <w:pPr>
        <w:tabs>
          <w:tab w:val="num" w:pos="3600"/>
        </w:tabs>
        <w:ind w:left="3600" w:hanging="360"/>
      </w:pPr>
      <w:rPr>
        <w:rFonts w:ascii="Arial" w:hAnsi="Arial" w:hint="default"/>
      </w:rPr>
    </w:lvl>
    <w:lvl w:ilvl="5" w:tplc="ADEE35B6" w:tentative="1">
      <w:start w:val="1"/>
      <w:numFmt w:val="bullet"/>
      <w:lvlText w:val="•"/>
      <w:lvlJc w:val="left"/>
      <w:pPr>
        <w:tabs>
          <w:tab w:val="num" w:pos="4320"/>
        </w:tabs>
        <w:ind w:left="4320" w:hanging="360"/>
      </w:pPr>
      <w:rPr>
        <w:rFonts w:ascii="Arial" w:hAnsi="Arial" w:hint="default"/>
      </w:rPr>
    </w:lvl>
    <w:lvl w:ilvl="6" w:tplc="FCAE6694" w:tentative="1">
      <w:start w:val="1"/>
      <w:numFmt w:val="bullet"/>
      <w:lvlText w:val="•"/>
      <w:lvlJc w:val="left"/>
      <w:pPr>
        <w:tabs>
          <w:tab w:val="num" w:pos="5040"/>
        </w:tabs>
        <w:ind w:left="5040" w:hanging="360"/>
      </w:pPr>
      <w:rPr>
        <w:rFonts w:ascii="Arial" w:hAnsi="Arial" w:hint="default"/>
      </w:rPr>
    </w:lvl>
    <w:lvl w:ilvl="7" w:tplc="CEB0E82C" w:tentative="1">
      <w:start w:val="1"/>
      <w:numFmt w:val="bullet"/>
      <w:lvlText w:val="•"/>
      <w:lvlJc w:val="left"/>
      <w:pPr>
        <w:tabs>
          <w:tab w:val="num" w:pos="5760"/>
        </w:tabs>
        <w:ind w:left="5760" w:hanging="360"/>
      </w:pPr>
      <w:rPr>
        <w:rFonts w:ascii="Arial" w:hAnsi="Arial" w:hint="default"/>
      </w:rPr>
    </w:lvl>
    <w:lvl w:ilvl="8" w:tplc="6456B176" w:tentative="1">
      <w:start w:val="1"/>
      <w:numFmt w:val="bullet"/>
      <w:lvlText w:val="•"/>
      <w:lvlJc w:val="left"/>
      <w:pPr>
        <w:tabs>
          <w:tab w:val="num" w:pos="6480"/>
        </w:tabs>
        <w:ind w:left="6480" w:hanging="360"/>
      </w:pPr>
      <w:rPr>
        <w:rFonts w:ascii="Arial" w:hAnsi="Arial" w:hint="default"/>
      </w:rPr>
    </w:lvl>
  </w:abstractNum>
  <w:abstractNum w:abstractNumId="34">
    <w:nsid w:val="4AE03C50"/>
    <w:multiLevelType w:val="hybridMultilevel"/>
    <w:tmpl w:val="3908526C"/>
    <w:lvl w:ilvl="0" w:tplc="08DC491C">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4EE73DB4"/>
    <w:multiLevelType w:val="hybridMultilevel"/>
    <w:tmpl w:val="B7F0F952"/>
    <w:lvl w:ilvl="0" w:tplc="16DAFAC2">
      <w:numFmt w:val="bullet"/>
      <w:lvlText w:val="-"/>
      <w:lvlJc w:val="left"/>
      <w:pPr>
        <w:tabs>
          <w:tab w:val="num" w:pos="720"/>
        </w:tabs>
        <w:ind w:left="720" w:hanging="360"/>
      </w:pPr>
      <w:rPr>
        <w:rFonts w:ascii="Times New Roman" w:eastAsia="Calibri"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504358E9"/>
    <w:multiLevelType w:val="hybridMultilevel"/>
    <w:tmpl w:val="9E24528A"/>
    <w:lvl w:ilvl="0" w:tplc="00000001">
      <w:start w:val="1"/>
      <w:numFmt w:val="bullet"/>
      <w:lvlText w:val=""/>
      <w:lvlJc w:val="left"/>
      <w:pPr>
        <w:ind w:left="720" w:hanging="360"/>
      </w:pPr>
      <w:rPr>
        <w:rFonts w:ascii="Symbol" w:hAnsi="Symbol" w:hint="default"/>
        <w:sz w:val="22"/>
      </w:rPr>
    </w:lvl>
    <w:lvl w:ilvl="1" w:tplc="04100001">
      <w:start w:val="1"/>
      <w:numFmt w:val="bullet"/>
      <w:lvlText w:val=""/>
      <w:lvlJc w:val="left"/>
      <w:pPr>
        <w:tabs>
          <w:tab w:val="num" w:pos="1440"/>
        </w:tabs>
        <w:ind w:left="1440" w:hanging="360"/>
      </w:pPr>
      <w:rPr>
        <w:rFonts w:ascii="Symbol" w:hAnsi="Symbol" w:hint="default"/>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2D1695D"/>
    <w:multiLevelType w:val="hybridMultilevel"/>
    <w:tmpl w:val="57502C64"/>
    <w:lvl w:ilvl="0" w:tplc="08DC491C">
      <w:start w:val="1"/>
      <w:numFmt w:val="lowerLetter"/>
      <w:lvlText w:val="%1."/>
      <w:lvlJc w:val="left"/>
      <w:pPr>
        <w:tabs>
          <w:tab w:val="num" w:pos="720"/>
        </w:tabs>
        <w:ind w:left="720" w:hanging="360"/>
      </w:pPr>
      <w:rPr>
        <w:rFonts w:hint="default"/>
        <w:b w:val="0"/>
        <w:i w:val="0"/>
      </w:rPr>
    </w:lvl>
    <w:lvl w:ilvl="1" w:tplc="04100005">
      <w:start w:val="1"/>
      <w:numFmt w:val="bullet"/>
      <w:lvlText w:val=""/>
      <w:lvlJc w:val="left"/>
      <w:pPr>
        <w:tabs>
          <w:tab w:val="num" w:pos="1440"/>
        </w:tabs>
        <w:ind w:left="1440" w:hanging="360"/>
      </w:pPr>
      <w:rPr>
        <w:rFonts w:ascii="Wingdings" w:hAnsi="Wingdings" w:hint="default"/>
        <w:b w:val="0"/>
        <w:i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53F63CAB"/>
    <w:multiLevelType w:val="multilevel"/>
    <w:tmpl w:val="28360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4576610"/>
    <w:multiLevelType w:val="hybridMultilevel"/>
    <w:tmpl w:val="6A885A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256466F"/>
    <w:multiLevelType w:val="hybridMultilevel"/>
    <w:tmpl w:val="601EF638"/>
    <w:lvl w:ilvl="0" w:tplc="5FD6F7A6">
      <w:start w:val="1"/>
      <w:numFmt w:val="bullet"/>
      <w:lvlText w:val="-"/>
      <w:lvlJc w:val="left"/>
      <w:pPr>
        <w:tabs>
          <w:tab w:val="num" w:pos="720"/>
        </w:tabs>
        <w:ind w:left="720" w:hanging="360"/>
      </w:pPr>
      <w:rPr>
        <w:rFonts w:ascii="Times New Roman" w:eastAsia="Arial Unicode MS"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6ADE12F8"/>
    <w:multiLevelType w:val="hybridMultilevel"/>
    <w:tmpl w:val="0B38E8D0"/>
    <w:lvl w:ilvl="0" w:tplc="EB805568">
      <w:start w:val="1"/>
      <w:numFmt w:val="bullet"/>
      <w:lvlText w:val=""/>
      <w:lvlJc w:val="left"/>
      <w:pPr>
        <w:tabs>
          <w:tab w:val="num" w:pos="720"/>
        </w:tabs>
        <w:ind w:left="720" w:hanging="360"/>
      </w:pPr>
      <w:rPr>
        <w:rFonts w:ascii="Wingdings" w:hAnsi="Wingdings" w:hint="default"/>
        <w:color w:val="000000"/>
      </w:rPr>
    </w:lvl>
    <w:lvl w:ilvl="1" w:tplc="0410000F">
      <w:start w:val="1"/>
      <w:numFmt w:val="decimal"/>
      <w:lvlText w:val="%2."/>
      <w:lvlJc w:val="left"/>
      <w:pPr>
        <w:tabs>
          <w:tab w:val="num" w:pos="1440"/>
        </w:tabs>
        <w:ind w:left="1440" w:hanging="360"/>
      </w:pPr>
      <w:rPr>
        <w:rFonts w:hint="default"/>
        <w:color w:val="000000"/>
      </w:rPr>
    </w:lvl>
    <w:lvl w:ilvl="2" w:tplc="EB805568">
      <w:start w:val="1"/>
      <w:numFmt w:val="bullet"/>
      <w:lvlText w:val=""/>
      <w:lvlJc w:val="left"/>
      <w:pPr>
        <w:tabs>
          <w:tab w:val="num" w:pos="2160"/>
        </w:tabs>
        <w:ind w:left="2160" w:hanging="360"/>
      </w:pPr>
      <w:rPr>
        <w:rFonts w:ascii="Wingdings" w:hAnsi="Wingdings" w:hint="default"/>
        <w:color w:val="000000"/>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6BCC3E0A"/>
    <w:multiLevelType w:val="multilevel"/>
    <w:tmpl w:val="466297F6"/>
    <w:lvl w:ilvl="0">
      <w:start w:val="1"/>
      <w:numFmt w:val="decimal"/>
      <w:lvlText w:val="%1."/>
      <w:lvlJc w:val="left"/>
      <w:pPr>
        <w:tabs>
          <w:tab w:val="num" w:pos="207"/>
        </w:tabs>
        <w:ind w:left="927" w:hanging="360"/>
      </w:pPr>
      <w:rPr>
        <w:rFonts w:hint="default"/>
        <w:b/>
        <w:i w:val="0"/>
      </w:rPr>
    </w:lvl>
    <w:lvl w:ilvl="1">
      <w:start w:val="1"/>
      <w:numFmt w:val="decimal"/>
      <w:isLgl/>
      <w:lvlText w:val="%1.%2"/>
      <w:lvlJc w:val="left"/>
      <w:pPr>
        <w:tabs>
          <w:tab w:val="num" w:pos="207"/>
        </w:tabs>
        <w:ind w:left="927" w:hanging="360"/>
      </w:pPr>
      <w:rPr>
        <w:rFonts w:hint="default"/>
        <w:b/>
      </w:rPr>
    </w:lvl>
    <w:lvl w:ilvl="2">
      <w:start w:val="1"/>
      <w:numFmt w:val="decimal"/>
      <w:isLgl/>
      <w:lvlText w:val="%1.%2.%3"/>
      <w:lvlJc w:val="left"/>
      <w:pPr>
        <w:tabs>
          <w:tab w:val="num" w:pos="207"/>
        </w:tabs>
        <w:ind w:left="1287" w:hanging="720"/>
      </w:pPr>
      <w:rPr>
        <w:rFonts w:hint="default"/>
      </w:rPr>
    </w:lvl>
    <w:lvl w:ilvl="3">
      <w:start w:val="1"/>
      <w:numFmt w:val="decimal"/>
      <w:isLgl/>
      <w:lvlText w:val="%1.%2.%3.%4"/>
      <w:lvlJc w:val="left"/>
      <w:pPr>
        <w:tabs>
          <w:tab w:val="num" w:pos="207"/>
        </w:tabs>
        <w:ind w:left="1287" w:hanging="720"/>
      </w:pPr>
      <w:rPr>
        <w:rFonts w:hint="default"/>
      </w:rPr>
    </w:lvl>
    <w:lvl w:ilvl="4">
      <w:start w:val="1"/>
      <w:numFmt w:val="decimal"/>
      <w:isLgl/>
      <w:lvlText w:val="%1.%2.%3.%4.%5"/>
      <w:lvlJc w:val="left"/>
      <w:pPr>
        <w:tabs>
          <w:tab w:val="num" w:pos="207"/>
        </w:tabs>
        <w:ind w:left="1647" w:hanging="1080"/>
      </w:pPr>
      <w:rPr>
        <w:rFonts w:hint="default"/>
      </w:rPr>
    </w:lvl>
    <w:lvl w:ilvl="5">
      <w:start w:val="1"/>
      <w:numFmt w:val="decimal"/>
      <w:isLgl/>
      <w:lvlText w:val="%1.%2.%3.%4.%5.%6"/>
      <w:lvlJc w:val="left"/>
      <w:pPr>
        <w:tabs>
          <w:tab w:val="num" w:pos="207"/>
        </w:tabs>
        <w:ind w:left="1647" w:hanging="1080"/>
      </w:pPr>
      <w:rPr>
        <w:rFonts w:hint="default"/>
      </w:rPr>
    </w:lvl>
    <w:lvl w:ilvl="6">
      <w:start w:val="1"/>
      <w:numFmt w:val="decimal"/>
      <w:isLgl/>
      <w:lvlText w:val="%1.%2.%3.%4.%5.%6.%7"/>
      <w:lvlJc w:val="left"/>
      <w:pPr>
        <w:tabs>
          <w:tab w:val="num" w:pos="207"/>
        </w:tabs>
        <w:ind w:left="2007" w:hanging="1440"/>
      </w:pPr>
      <w:rPr>
        <w:rFonts w:hint="default"/>
      </w:rPr>
    </w:lvl>
    <w:lvl w:ilvl="7">
      <w:start w:val="1"/>
      <w:numFmt w:val="decimal"/>
      <w:isLgl/>
      <w:lvlText w:val="%1.%2.%3.%4.%5.%6.%7.%8"/>
      <w:lvlJc w:val="left"/>
      <w:pPr>
        <w:tabs>
          <w:tab w:val="num" w:pos="207"/>
        </w:tabs>
        <w:ind w:left="2007" w:hanging="1440"/>
      </w:pPr>
      <w:rPr>
        <w:rFonts w:hint="default"/>
      </w:rPr>
    </w:lvl>
    <w:lvl w:ilvl="8">
      <w:start w:val="1"/>
      <w:numFmt w:val="decimal"/>
      <w:isLgl/>
      <w:lvlText w:val="%1.%2.%3.%4.%5.%6.%7.%8.%9"/>
      <w:lvlJc w:val="left"/>
      <w:pPr>
        <w:tabs>
          <w:tab w:val="num" w:pos="207"/>
        </w:tabs>
        <w:ind w:left="2367" w:hanging="1800"/>
      </w:pPr>
      <w:rPr>
        <w:rFonts w:hint="default"/>
      </w:rPr>
    </w:lvl>
  </w:abstractNum>
  <w:abstractNum w:abstractNumId="43">
    <w:nsid w:val="7A7D55CA"/>
    <w:multiLevelType w:val="hybridMultilevel"/>
    <w:tmpl w:val="CF5A4150"/>
    <w:lvl w:ilvl="0" w:tplc="08DC491C">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D086244"/>
    <w:multiLevelType w:val="hybridMultilevel"/>
    <w:tmpl w:val="6972CD0C"/>
    <w:lvl w:ilvl="0" w:tplc="7F10F5D6">
      <w:start w:val="1"/>
      <w:numFmt w:val="bullet"/>
      <w:lvlText w:val=""/>
      <w:lvlJc w:val="left"/>
      <w:pPr>
        <w:tabs>
          <w:tab w:val="num" w:pos="1352"/>
        </w:tabs>
        <w:ind w:left="1352" w:hanging="360"/>
      </w:pPr>
      <w:rPr>
        <w:rFonts w:ascii="Symbol" w:hAnsi="Symbol" w:hint="default"/>
        <w:color w:val="auto"/>
      </w:rPr>
    </w:lvl>
    <w:lvl w:ilvl="1" w:tplc="04100005">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nsid w:val="7E7E0BEB"/>
    <w:multiLevelType w:val="hybridMultilevel"/>
    <w:tmpl w:val="E3B07CAE"/>
    <w:lvl w:ilvl="0" w:tplc="7018CA5E">
      <w:start w:val="1"/>
      <w:numFmt w:val="bullet"/>
      <w:lvlText w:val="-"/>
      <w:lvlJc w:val="left"/>
      <w:pPr>
        <w:ind w:left="839" w:hanging="360"/>
      </w:pPr>
      <w:rPr>
        <w:rFonts w:ascii="Times New Roman" w:eastAsia="Calibri" w:hAnsi="Times New Roman" w:cs="Times New Roman"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num w:numId="1">
    <w:abstractNumId w:val="10"/>
  </w:num>
  <w:num w:numId="2">
    <w:abstractNumId w:val="32"/>
  </w:num>
  <w:num w:numId="3">
    <w:abstractNumId w:val="21"/>
  </w:num>
  <w:num w:numId="4">
    <w:abstractNumId w:val="17"/>
  </w:num>
  <w:num w:numId="5">
    <w:abstractNumId w:val="36"/>
  </w:num>
  <w:num w:numId="6">
    <w:abstractNumId w:val="24"/>
  </w:num>
  <w:num w:numId="7">
    <w:abstractNumId w:val="23"/>
  </w:num>
  <w:num w:numId="8">
    <w:abstractNumId w:val="22"/>
  </w:num>
  <w:num w:numId="9">
    <w:abstractNumId w:val="35"/>
  </w:num>
  <w:num w:numId="10">
    <w:abstractNumId w:val="30"/>
  </w:num>
  <w:num w:numId="11">
    <w:abstractNumId w:val="18"/>
  </w:num>
  <w:num w:numId="12">
    <w:abstractNumId w:val="12"/>
  </w:num>
  <w:num w:numId="13">
    <w:abstractNumId w:val="42"/>
  </w:num>
  <w:num w:numId="14">
    <w:abstractNumId w:val="11"/>
  </w:num>
  <w:num w:numId="15">
    <w:abstractNumId w:val="38"/>
  </w:num>
  <w:num w:numId="16">
    <w:abstractNumId w:val="40"/>
  </w:num>
  <w:num w:numId="17">
    <w:abstractNumId w:val="20"/>
  </w:num>
  <w:num w:numId="18">
    <w:abstractNumId w:val="45"/>
  </w:num>
  <w:num w:numId="19">
    <w:abstractNumId w:val="29"/>
  </w:num>
  <w:num w:numId="20">
    <w:abstractNumId w:val="43"/>
  </w:num>
  <w:num w:numId="21">
    <w:abstractNumId w:val="37"/>
  </w:num>
  <w:num w:numId="22">
    <w:abstractNumId w:val="39"/>
  </w:num>
  <w:num w:numId="23">
    <w:abstractNumId w:val="41"/>
  </w:num>
  <w:num w:numId="24">
    <w:abstractNumId w:val="16"/>
  </w:num>
  <w:num w:numId="25">
    <w:abstractNumId w:val="34"/>
  </w:num>
  <w:num w:numId="26">
    <w:abstractNumId w:val="31"/>
  </w:num>
  <w:num w:numId="27">
    <w:abstractNumId w:val="26"/>
  </w:num>
  <w:num w:numId="28">
    <w:abstractNumId w:val="33"/>
  </w:num>
  <w:num w:numId="29">
    <w:abstractNumId w:val="25"/>
  </w:num>
  <w:num w:numId="30">
    <w:abstractNumId w:val="28"/>
  </w:num>
  <w:num w:numId="31">
    <w:abstractNumId w:val="27"/>
  </w:num>
  <w:num w:numId="32">
    <w:abstractNumId w:val="44"/>
  </w:num>
  <w:num w:numId="33">
    <w:abstractNumId w:val="13"/>
  </w:num>
  <w:num w:numId="34">
    <w:abstractNumId w:val="14"/>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 w:numId="45">
    <w:abstractNumId w:val="15"/>
  </w:num>
  <w:num w:numId="46">
    <w:abstractNumId w:val="1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0"/>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58283F"/>
    <w:rsid w:val="000024CD"/>
    <w:rsid w:val="000027F0"/>
    <w:rsid w:val="000033E5"/>
    <w:rsid w:val="00005DBD"/>
    <w:rsid w:val="000072C6"/>
    <w:rsid w:val="00007BAE"/>
    <w:rsid w:val="00010CC8"/>
    <w:rsid w:val="00012291"/>
    <w:rsid w:val="00012476"/>
    <w:rsid w:val="00016857"/>
    <w:rsid w:val="00017661"/>
    <w:rsid w:val="00021C34"/>
    <w:rsid w:val="00022389"/>
    <w:rsid w:val="00022FD5"/>
    <w:rsid w:val="00023914"/>
    <w:rsid w:val="00023B47"/>
    <w:rsid w:val="000263E7"/>
    <w:rsid w:val="00026AA2"/>
    <w:rsid w:val="00026FF5"/>
    <w:rsid w:val="000300AF"/>
    <w:rsid w:val="00030401"/>
    <w:rsid w:val="00031F81"/>
    <w:rsid w:val="00035DAF"/>
    <w:rsid w:val="000361ED"/>
    <w:rsid w:val="00036E87"/>
    <w:rsid w:val="0004024A"/>
    <w:rsid w:val="0004118D"/>
    <w:rsid w:val="00041F06"/>
    <w:rsid w:val="00042B10"/>
    <w:rsid w:val="00042BBB"/>
    <w:rsid w:val="000434B2"/>
    <w:rsid w:val="000440D3"/>
    <w:rsid w:val="00044710"/>
    <w:rsid w:val="0004504F"/>
    <w:rsid w:val="0004512F"/>
    <w:rsid w:val="0005124E"/>
    <w:rsid w:val="00051BA4"/>
    <w:rsid w:val="00052005"/>
    <w:rsid w:val="00053367"/>
    <w:rsid w:val="00053611"/>
    <w:rsid w:val="0005479A"/>
    <w:rsid w:val="00056897"/>
    <w:rsid w:val="0005740D"/>
    <w:rsid w:val="0005761F"/>
    <w:rsid w:val="0006150E"/>
    <w:rsid w:val="00061713"/>
    <w:rsid w:val="00062B55"/>
    <w:rsid w:val="000635A3"/>
    <w:rsid w:val="00064A09"/>
    <w:rsid w:val="000659C1"/>
    <w:rsid w:val="00067598"/>
    <w:rsid w:val="00070FD9"/>
    <w:rsid w:val="00073E6D"/>
    <w:rsid w:val="00074A68"/>
    <w:rsid w:val="00075198"/>
    <w:rsid w:val="00076F56"/>
    <w:rsid w:val="00077A3A"/>
    <w:rsid w:val="00077B84"/>
    <w:rsid w:val="0008104F"/>
    <w:rsid w:val="00081CD8"/>
    <w:rsid w:val="0008384E"/>
    <w:rsid w:val="00083C44"/>
    <w:rsid w:val="0008690E"/>
    <w:rsid w:val="00086AEF"/>
    <w:rsid w:val="000906FC"/>
    <w:rsid w:val="000908A1"/>
    <w:rsid w:val="000917C7"/>
    <w:rsid w:val="00092C73"/>
    <w:rsid w:val="00093E51"/>
    <w:rsid w:val="00094D3C"/>
    <w:rsid w:val="000966E5"/>
    <w:rsid w:val="00096D4B"/>
    <w:rsid w:val="00096E97"/>
    <w:rsid w:val="000A29D4"/>
    <w:rsid w:val="000A3785"/>
    <w:rsid w:val="000A40D4"/>
    <w:rsid w:val="000A4404"/>
    <w:rsid w:val="000A5870"/>
    <w:rsid w:val="000A5AB7"/>
    <w:rsid w:val="000A7C39"/>
    <w:rsid w:val="000A7D5F"/>
    <w:rsid w:val="000B0473"/>
    <w:rsid w:val="000B076F"/>
    <w:rsid w:val="000B0D73"/>
    <w:rsid w:val="000B152F"/>
    <w:rsid w:val="000B1F31"/>
    <w:rsid w:val="000B219F"/>
    <w:rsid w:val="000B41E8"/>
    <w:rsid w:val="000B43F4"/>
    <w:rsid w:val="000B60A3"/>
    <w:rsid w:val="000C077B"/>
    <w:rsid w:val="000C1388"/>
    <w:rsid w:val="000C226A"/>
    <w:rsid w:val="000C272A"/>
    <w:rsid w:val="000C37B8"/>
    <w:rsid w:val="000C384D"/>
    <w:rsid w:val="000C57CD"/>
    <w:rsid w:val="000C7FF0"/>
    <w:rsid w:val="000D005E"/>
    <w:rsid w:val="000D0198"/>
    <w:rsid w:val="000D088F"/>
    <w:rsid w:val="000D2210"/>
    <w:rsid w:val="000D6A3D"/>
    <w:rsid w:val="000E06DF"/>
    <w:rsid w:val="000E087C"/>
    <w:rsid w:val="000E1D1C"/>
    <w:rsid w:val="000E2106"/>
    <w:rsid w:val="000E500A"/>
    <w:rsid w:val="000E6AD6"/>
    <w:rsid w:val="000E747F"/>
    <w:rsid w:val="000E7FB4"/>
    <w:rsid w:val="000F19E5"/>
    <w:rsid w:val="000F1DED"/>
    <w:rsid w:val="000F27DA"/>
    <w:rsid w:val="000F2836"/>
    <w:rsid w:val="000F295B"/>
    <w:rsid w:val="000F2E42"/>
    <w:rsid w:val="000F3ECA"/>
    <w:rsid w:val="000F6A02"/>
    <w:rsid w:val="001025B7"/>
    <w:rsid w:val="00102AF8"/>
    <w:rsid w:val="00103870"/>
    <w:rsid w:val="0010596B"/>
    <w:rsid w:val="00106403"/>
    <w:rsid w:val="00106B5D"/>
    <w:rsid w:val="001074B1"/>
    <w:rsid w:val="00107668"/>
    <w:rsid w:val="00107F25"/>
    <w:rsid w:val="001100FF"/>
    <w:rsid w:val="0011064A"/>
    <w:rsid w:val="00110B87"/>
    <w:rsid w:val="00110ECD"/>
    <w:rsid w:val="0011346D"/>
    <w:rsid w:val="001145B5"/>
    <w:rsid w:val="00114E3D"/>
    <w:rsid w:val="00115DBF"/>
    <w:rsid w:val="00117425"/>
    <w:rsid w:val="00117EDD"/>
    <w:rsid w:val="00120065"/>
    <w:rsid w:val="0012132E"/>
    <w:rsid w:val="00121EB6"/>
    <w:rsid w:val="001221D4"/>
    <w:rsid w:val="00124CCB"/>
    <w:rsid w:val="001258AA"/>
    <w:rsid w:val="00125B52"/>
    <w:rsid w:val="00126BB0"/>
    <w:rsid w:val="00126DD3"/>
    <w:rsid w:val="00126E09"/>
    <w:rsid w:val="00127305"/>
    <w:rsid w:val="0013025C"/>
    <w:rsid w:val="001318CB"/>
    <w:rsid w:val="00132079"/>
    <w:rsid w:val="00132D4C"/>
    <w:rsid w:val="00133424"/>
    <w:rsid w:val="00134290"/>
    <w:rsid w:val="0013554C"/>
    <w:rsid w:val="00135D28"/>
    <w:rsid w:val="0013732A"/>
    <w:rsid w:val="00137396"/>
    <w:rsid w:val="00137B8E"/>
    <w:rsid w:val="00140087"/>
    <w:rsid w:val="00140EBB"/>
    <w:rsid w:val="00141038"/>
    <w:rsid w:val="00143566"/>
    <w:rsid w:val="00144A11"/>
    <w:rsid w:val="0014564D"/>
    <w:rsid w:val="001458C1"/>
    <w:rsid w:val="00145971"/>
    <w:rsid w:val="00146C7D"/>
    <w:rsid w:val="001503DB"/>
    <w:rsid w:val="00150646"/>
    <w:rsid w:val="00151423"/>
    <w:rsid w:val="00151891"/>
    <w:rsid w:val="00152ACA"/>
    <w:rsid w:val="00152C65"/>
    <w:rsid w:val="001535AB"/>
    <w:rsid w:val="001538F2"/>
    <w:rsid w:val="001552B9"/>
    <w:rsid w:val="001554DF"/>
    <w:rsid w:val="0015645B"/>
    <w:rsid w:val="00156600"/>
    <w:rsid w:val="00161999"/>
    <w:rsid w:val="00162110"/>
    <w:rsid w:val="0016274F"/>
    <w:rsid w:val="00164919"/>
    <w:rsid w:val="00166783"/>
    <w:rsid w:val="00170363"/>
    <w:rsid w:val="00170F52"/>
    <w:rsid w:val="001716F9"/>
    <w:rsid w:val="001719E4"/>
    <w:rsid w:val="00171F1C"/>
    <w:rsid w:val="00173380"/>
    <w:rsid w:val="0017540C"/>
    <w:rsid w:val="00177797"/>
    <w:rsid w:val="00181CE9"/>
    <w:rsid w:val="00181FCA"/>
    <w:rsid w:val="00183946"/>
    <w:rsid w:val="001853B2"/>
    <w:rsid w:val="00185781"/>
    <w:rsid w:val="001861C2"/>
    <w:rsid w:val="00186409"/>
    <w:rsid w:val="00187D9B"/>
    <w:rsid w:val="0019181E"/>
    <w:rsid w:val="00191DBD"/>
    <w:rsid w:val="00191F0B"/>
    <w:rsid w:val="00192165"/>
    <w:rsid w:val="00192937"/>
    <w:rsid w:val="00192ED1"/>
    <w:rsid w:val="00194F78"/>
    <w:rsid w:val="00195E7E"/>
    <w:rsid w:val="00196984"/>
    <w:rsid w:val="0019732E"/>
    <w:rsid w:val="001A062F"/>
    <w:rsid w:val="001A21BC"/>
    <w:rsid w:val="001A298C"/>
    <w:rsid w:val="001A3D3E"/>
    <w:rsid w:val="001A3DDB"/>
    <w:rsid w:val="001A5A60"/>
    <w:rsid w:val="001A69EC"/>
    <w:rsid w:val="001B0EB5"/>
    <w:rsid w:val="001B4153"/>
    <w:rsid w:val="001B44FA"/>
    <w:rsid w:val="001B5699"/>
    <w:rsid w:val="001B5FF8"/>
    <w:rsid w:val="001C06AA"/>
    <w:rsid w:val="001C0B9E"/>
    <w:rsid w:val="001C1222"/>
    <w:rsid w:val="001C34AA"/>
    <w:rsid w:val="001C3AC5"/>
    <w:rsid w:val="001C46A2"/>
    <w:rsid w:val="001C477F"/>
    <w:rsid w:val="001C558F"/>
    <w:rsid w:val="001C7B1D"/>
    <w:rsid w:val="001D047B"/>
    <w:rsid w:val="001D14FD"/>
    <w:rsid w:val="001D16DF"/>
    <w:rsid w:val="001D1937"/>
    <w:rsid w:val="001D54EA"/>
    <w:rsid w:val="001D55B8"/>
    <w:rsid w:val="001D6240"/>
    <w:rsid w:val="001D6A92"/>
    <w:rsid w:val="001D7307"/>
    <w:rsid w:val="001E096D"/>
    <w:rsid w:val="001E111B"/>
    <w:rsid w:val="001E1CFB"/>
    <w:rsid w:val="001E2A1D"/>
    <w:rsid w:val="001E52AE"/>
    <w:rsid w:val="001E5CD4"/>
    <w:rsid w:val="001E62A1"/>
    <w:rsid w:val="001E75D2"/>
    <w:rsid w:val="001F038B"/>
    <w:rsid w:val="001F1992"/>
    <w:rsid w:val="001F1B72"/>
    <w:rsid w:val="001F4112"/>
    <w:rsid w:val="001F475A"/>
    <w:rsid w:val="002003E6"/>
    <w:rsid w:val="00200875"/>
    <w:rsid w:val="00202902"/>
    <w:rsid w:val="002032E4"/>
    <w:rsid w:val="0020665E"/>
    <w:rsid w:val="00206DA5"/>
    <w:rsid w:val="002079C3"/>
    <w:rsid w:val="0021029D"/>
    <w:rsid w:val="0021035C"/>
    <w:rsid w:val="00210B7D"/>
    <w:rsid w:val="00210C71"/>
    <w:rsid w:val="00210F59"/>
    <w:rsid w:val="002113EA"/>
    <w:rsid w:val="0021163B"/>
    <w:rsid w:val="00211E0C"/>
    <w:rsid w:val="00212559"/>
    <w:rsid w:val="00212A48"/>
    <w:rsid w:val="00217066"/>
    <w:rsid w:val="00221632"/>
    <w:rsid w:val="00221E4A"/>
    <w:rsid w:val="0022205C"/>
    <w:rsid w:val="002223DD"/>
    <w:rsid w:val="00223E58"/>
    <w:rsid w:val="0022440B"/>
    <w:rsid w:val="00225192"/>
    <w:rsid w:val="002267F4"/>
    <w:rsid w:val="00230E02"/>
    <w:rsid w:val="00232448"/>
    <w:rsid w:val="00233D81"/>
    <w:rsid w:val="002342B7"/>
    <w:rsid w:val="00236148"/>
    <w:rsid w:val="00237025"/>
    <w:rsid w:val="00237791"/>
    <w:rsid w:val="002417CB"/>
    <w:rsid w:val="002419E4"/>
    <w:rsid w:val="00241B49"/>
    <w:rsid w:val="002429E1"/>
    <w:rsid w:val="0024335C"/>
    <w:rsid w:val="002434B4"/>
    <w:rsid w:val="002459CA"/>
    <w:rsid w:val="0025074A"/>
    <w:rsid w:val="002509EC"/>
    <w:rsid w:val="00250A7D"/>
    <w:rsid w:val="00251A25"/>
    <w:rsid w:val="00251C9F"/>
    <w:rsid w:val="00252BB1"/>
    <w:rsid w:val="002531BD"/>
    <w:rsid w:val="00254EF9"/>
    <w:rsid w:val="00255801"/>
    <w:rsid w:val="0025673A"/>
    <w:rsid w:val="00256EF1"/>
    <w:rsid w:val="002575F7"/>
    <w:rsid w:val="0026021B"/>
    <w:rsid w:val="002604C4"/>
    <w:rsid w:val="00260900"/>
    <w:rsid w:val="00260F30"/>
    <w:rsid w:val="00261702"/>
    <w:rsid w:val="00263747"/>
    <w:rsid w:val="00263B7A"/>
    <w:rsid w:val="00264358"/>
    <w:rsid w:val="002655AE"/>
    <w:rsid w:val="00265A61"/>
    <w:rsid w:val="00265C1A"/>
    <w:rsid w:val="002669E6"/>
    <w:rsid w:val="00266C1A"/>
    <w:rsid w:val="002678E2"/>
    <w:rsid w:val="00267977"/>
    <w:rsid w:val="00270B15"/>
    <w:rsid w:val="0027719F"/>
    <w:rsid w:val="002774EF"/>
    <w:rsid w:val="002777DD"/>
    <w:rsid w:val="002779F2"/>
    <w:rsid w:val="002828E8"/>
    <w:rsid w:val="00282944"/>
    <w:rsid w:val="00283884"/>
    <w:rsid w:val="00285148"/>
    <w:rsid w:val="00287CF1"/>
    <w:rsid w:val="002926E9"/>
    <w:rsid w:val="00294678"/>
    <w:rsid w:val="002947A3"/>
    <w:rsid w:val="00295627"/>
    <w:rsid w:val="00295716"/>
    <w:rsid w:val="00295723"/>
    <w:rsid w:val="002958A0"/>
    <w:rsid w:val="00296AFE"/>
    <w:rsid w:val="00297387"/>
    <w:rsid w:val="00297C0B"/>
    <w:rsid w:val="002A1B11"/>
    <w:rsid w:val="002A1B91"/>
    <w:rsid w:val="002A2ED5"/>
    <w:rsid w:val="002A3542"/>
    <w:rsid w:val="002A41FC"/>
    <w:rsid w:val="002A5AC7"/>
    <w:rsid w:val="002B3D41"/>
    <w:rsid w:val="002B3F9D"/>
    <w:rsid w:val="002B4232"/>
    <w:rsid w:val="002B45D1"/>
    <w:rsid w:val="002B5D40"/>
    <w:rsid w:val="002B6EB4"/>
    <w:rsid w:val="002B7465"/>
    <w:rsid w:val="002B77D1"/>
    <w:rsid w:val="002B7D64"/>
    <w:rsid w:val="002C2D1D"/>
    <w:rsid w:val="002C2F76"/>
    <w:rsid w:val="002C4662"/>
    <w:rsid w:val="002C4C45"/>
    <w:rsid w:val="002C5637"/>
    <w:rsid w:val="002C6A67"/>
    <w:rsid w:val="002C6D4C"/>
    <w:rsid w:val="002C7B8A"/>
    <w:rsid w:val="002D458C"/>
    <w:rsid w:val="002D5524"/>
    <w:rsid w:val="002D65BE"/>
    <w:rsid w:val="002D71B4"/>
    <w:rsid w:val="002D749E"/>
    <w:rsid w:val="002D7D0C"/>
    <w:rsid w:val="002E325C"/>
    <w:rsid w:val="002E346F"/>
    <w:rsid w:val="002E5E0E"/>
    <w:rsid w:val="002E683B"/>
    <w:rsid w:val="002E6DEC"/>
    <w:rsid w:val="002E77CE"/>
    <w:rsid w:val="002F1DEC"/>
    <w:rsid w:val="002F2F96"/>
    <w:rsid w:val="002F30F4"/>
    <w:rsid w:val="002F3F90"/>
    <w:rsid w:val="002F4A09"/>
    <w:rsid w:val="002F4AB6"/>
    <w:rsid w:val="002F4DA1"/>
    <w:rsid w:val="002F6520"/>
    <w:rsid w:val="00300056"/>
    <w:rsid w:val="00300BAD"/>
    <w:rsid w:val="003013B3"/>
    <w:rsid w:val="00301549"/>
    <w:rsid w:val="003018CC"/>
    <w:rsid w:val="003030C9"/>
    <w:rsid w:val="0030396A"/>
    <w:rsid w:val="00303AC0"/>
    <w:rsid w:val="003054AD"/>
    <w:rsid w:val="00305F46"/>
    <w:rsid w:val="00306C47"/>
    <w:rsid w:val="00310153"/>
    <w:rsid w:val="00310892"/>
    <w:rsid w:val="003112D9"/>
    <w:rsid w:val="0031144C"/>
    <w:rsid w:val="00311C2D"/>
    <w:rsid w:val="00311F0A"/>
    <w:rsid w:val="003123C1"/>
    <w:rsid w:val="003129A1"/>
    <w:rsid w:val="00316C10"/>
    <w:rsid w:val="00321CBD"/>
    <w:rsid w:val="0032326B"/>
    <w:rsid w:val="003253DB"/>
    <w:rsid w:val="003260C1"/>
    <w:rsid w:val="003260E4"/>
    <w:rsid w:val="00326909"/>
    <w:rsid w:val="00327465"/>
    <w:rsid w:val="00327F43"/>
    <w:rsid w:val="00330B6A"/>
    <w:rsid w:val="00332DCF"/>
    <w:rsid w:val="003337AC"/>
    <w:rsid w:val="00333D9E"/>
    <w:rsid w:val="0033601B"/>
    <w:rsid w:val="0033791C"/>
    <w:rsid w:val="0033797D"/>
    <w:rsid w:val="0034138B"/>
    <w:rsid w:val="003416E7"/>
    <w:rsid w:val="003433CF"/>
    <w:rsid w:val="003436C9"/>
    <w:rsid w:val="003450A2"/>
    <w:rsid w:val="00345BD3"/>
    <w:rsid w:val="00345D15"/>
    <w:rsid w:val="00351085"/>
    <w:rsid w:val="003511E3"/>
    <w:rsid w:val="00352BA6"/>
    <w:rsid w:val="003548F2"/>
    <w:rsid w:val="00354EBD"/>
    <w:rsid w:val="00355541"/>
    <w:rsid w:val="00355C61"/>
    <w:rsid w:val="00361B87"/>
    <w:rsid w:val="00362005"/>
    <w:rsid w:val="00362C65"/>
    <w:rsid w:val="003630DB"/>
    <w:rsid w:val="00364086"/>
    <w:rsid w:val="00364415"/>
    <w:rsid w:val="00364E34"/>
    <w:rsid w:val="0036521E"/>
    <w:rsid w:val="00365816"/>
    <w:rsid w:val="00365B7B"/>
    <w:rsid w:val="00366DAD"/>
    <w:rsid w:val="0037234E"/>
    <w:rsid w:val="003734D1"/>
    <w:rsid w:val="003752A0"/>
    <w:rsid w:val="003758E2"/>
    <w:rsid w:val="00377E07"/>
    <w:rsid w:val="00381772"/>
    <w:rsid w:val="00381BB9"/>
    <w:rsid w:val="00383475"/>
    <w:rsid w:val="00383527"/>
    <w:rsid w:val="003835A4"/>
    <w:rsid w:val="00383934"/>
    <w:rsid w:val="00383AF4"/>
    <w:rsid w:val="00383BE1"/>
    <w:rsid w:val="003848A2"/>
    <w:rsid w:val="0038583D"/>
    <w:rsid w:val="003858B9"/>
    <w:rsid w:val="00387F4D"/>
    <w:rsid w:val="0039181E"/>
    <w:rsid w:val="00391C94"/>
    <w:rsid w:val="003922EC"/>
    <w:rsid w:val="0039249E"/>
    <w:rsid w:val="00392FE3"/>
    <w:rsid w:val="0039544F"/>
    <w:rsid w:val="0039573A"/>
    <w:rsid w:val="00395EA6"/>
    <w:rsid w:val="00396823"/>
    <w:rsid w:val="003A09C0"/>
    <w:rsid w:val="003A0ECA"/>
    <w:rsid w:val="003A1A7A"/>
    <w:rsid w:val="003A2554"/>
    <w:rsid w:val="003A4162"/>
    <w:rsid w:val="003A4227"/>
    <w:rsid w:val="003A44A3"/>
    <w:rsid w:val="003A4EDD"/>
    <w:rsid w:val="003A50EE"/>
    <w:rsid w:val="003A6F04"/>
    <w:rsid w:val="003A7173"/>
    <w:rsid w:val="003A78C7"/>
    <w:rsid w:val="003A7B2A"/>
    <w:rsid w:val="003A7B36"/>
    <w:rsid w:val="003B19AE"/>
    <w:rsid w:val="003B1CCA"/>
    <w:rsid w:val="003B3C1F"/>
    <w:rsid w:val="003B4143"/>
    <w:rsid w:val="003B4330"/>
    <w:rsid w:val="003B58D3"/>
    <w:rsid w:val="003B7BF7"/>
    <w:rsid w:val="003C0957"/>
    <w:rsid w:val="003C11B6"/>
    <w:rsid w:val="003C1EEC"/>
    <w:rsid w:val="003C206C"/>
    <w:rsid w:val="003C2C73"/>
    <w:rsid w:val="003C333C"/>
    <w:rsid w:val="003C417D"/>
    <w:rsid w:val="003C47B1"/>
    <w:rsid w:val="003C5590"/>
    <w:rsid w:val="003C5C36"/>
    <w:rsid w:val="003D14C8"/>
    <w:rsid w:val="003D2046"/>
    <w:rsid w:val="003D2C67"/>
    <w:rsid w:val="003D3B3A"/>
    <w:rsid w:val="003D4941"/>
    <w:rsid w:val="003D4B21"/>
    <w:rsid w:val="003D4B25"/>
    <w:rsid w:val="003D5CD9"/>
    <w:rsid w:val="003D70B1"/>
    <w:rsid w:val="003D7378"/>
    <w:rsid w:val="003D7943"/>
    <w:rsid w:val="003E0AB5"/>
    <w:rsid w:val="003E159B"/>
    <w:rsid w:val="003E159E"/>
    <w:rsid w:val="003E1787"/>
    <w:rsid w:val="003E1E27"/>
    <w:rsid w:val="003E26C7"/>
    <w:rsid w:val="003E311D"/>
    <w:rsid w:val="003E332D"/>
    <w:rsid w:val="003E6089"/>
    <w:rsid w:val="003E633F"/>
    <w:rsid w:val="003E6C99"/>
    <w:rsid w:val="003E702B"/>
    <w:rsid w:val="003E7105"/>
    <w:rsid w:val="003E745F"/>
    <w:rsid w:val="003F097F"/>
    <w:rsid w:val="003F2B0E"/>
    <w:rsid w:val="003F30A8"/>
    <w:rsid w:val="003F33E7"/>
    <w:rsid w:val="003F4610"/>
    <w:rsid w:val="003F4D3D"/>
    <w:rsid w:val="003F612C"/>
    <w:rsid w:val="003F6311"/>
    <w:rsid w:val="003F7985"/>
    <w:rsid w:val="003F7CF2"/>
    <w:rsid w:val="00400E54"/>
    <w:rsid w:val="00401B8C"/>
    <w:rsid w:val="00402F00"/>
    <w:rsid w:val="004046E7"/>
    <w:rsid w:val="0040668D"/>
    <w:rsid w:val="00407377"/>
    <w:rsid w:val="004105E0"/>
    <w:rsid w:val="00415281"/>
    <w:rsid w:val="00416744"/>
    <w:rsid w:val="00416EEF"/>
    <w:rsid w:val="0042019B"/>
    <w:rsid w:val="00421EED"/>
    <w:rsid w:val="00422847"/>
    <w:rsid w:val="00423018"/>
    <w:rsid w:val="004230E6"/>
    <w:rsid w:val="004257D0"/>
    <w:rsid w:val="00426D8F"/>
    <w:rsid w:val="004272EA"/>
    <w:rsid w:val="00430CFB"/>
    <w:rsid w:val="00430DBE"/>
    <w:rsid w:val="00431B24"/>
    <w:rsid w:val="004321CD"/>
    <w:rsid w:val="0043233C"/>
    <w:rsid w:val="00432E6C"/>
    <w:rsid w:val="00433366"/>
    <w:rsid w:val="004363F5"/>
    <w:rsid w:val="00436E87"/>
    <w:rsid w:val="004373DB"/>
    <w:rsid w:val="00437D9A"/>
    <w:rsid w:val="00440704"/>
    <w:rsid w:val="00440FCF"/>
    <w:rsid w:val="00441914"/>
    <w:rsid w:val="00442055"/>
    <w:rsid w:val="004439D7"/>
    <w:rsid w:val="0044478D"/>
    <w:rsid w:val="00445B60"/>
    <w:rsid w:val="00445BD7"/>
    <w:rsid w:val="00447356"/>
    <w:rsid w:val="004478BA"/>
    <w:rsid w:val="0045047B"/>
    <w:rsid w:val="00450CAA"/>
    <w:rsid w:val="00450D22"/>
    <w:rsid w:val="0045158C"/>
    <w:rsid w:val="00451913"/>
    <w:rsid w:val="00451D84"/>
    <w:rsid w:val="00452E76"/>
    <w:rsid w:val="00454DF7"/>
    <w:rsid w:val="00455576"/>
    <w:rsid w:val="0045725C"/>
    <w:rsid w:val="004618FA"/>
    <w:rsid w:val="00463BBF"/>
    <w:rsid w:val="004645DE"/>
    <w:rsid w:val="00464775"/>
    <w:rsid w:val="004649C5"/>
    <w:rsid w:val="004668AB"/>
    <w:rsid w:val="0046728C"/>
    <w:rsid w:val="004708D8"/>
    <w:rsid w:val="004712CA"/>
    <w:rsid w:val="0047217C"/>
    <w:rsid w:val="00473EBD"/>
    <w:rsid w:val="0047513F"/>
    <w:rsid w:val="00477F6B"/>
    <w:rsid w:val="004801E3"/>
    <w:rsid w:val="004809CB"/>
    <w:rsid w:val="00481D27"/>
    <w:rsid w:val="00482824"/>
    <w:rsid w:val="00482F01"/>
    <w:rsid w:val="00483A7A"/>
    <w:rsid w:val="00484514"/>
    <w:rsid w:val="00485358"/>
    <w:rsid w:val="00486C29"/>
    <w:rsid w:val="0048762B"/>
    <w:rsid w:val="004908BF"/>
    <w:rsid w:val="00490C88"/>
    <w:rsid w:val="0049286A"/>
    <w:rsid w:val="00492972"/>
    <w:rsid w:val="004947DE"/>
    <w:rsid w:val="00494FDA"/>
    <w:rsid w:val="00496388"/>
    <w:rsid w:val="0049697B"/>
    <w:rsid w:val="00496F9B"/>
    <w:rsid w:val="004972D6"/>
    <w:rsid w:val="004972EC"/>
    <w:rsid w:val="004A0167"/>
    <w:rsid w:val="004A12C1"/>
    <w:rsid w:val="004A16E9"/>
    <w:rsid w:val="004A1F55"/>
    <w:rsid w:val="004A3F23"/>
    <w:rsid w:val="004A529D"/>
    <w:rsid w:val="004A608A"/>
    <w:rsid w:val="004A6A5C"/>
    <w:rsid w:val="004A6BA3"/>
    <w:rsid w:val="004A7D35"/>
    <w:rsid w:val="004B0C37"/>
    <w:rsid w:val="004B171F"/>
    <w:rsid w:val="004B1E36"/>
    <w:rsid w:val="004B1F01"/>
    <w:rsid w:val="004B2116"/>
    <w:rsid w:val="004B314A"/>
    <w:rsid w:val="004B36A2"/>
    <w:rsid w:val="004B4313"/>
    <w:rsid w:val="004B4936"/>
    <w:rsid w:val="004B59A3"/>
    <w:rsid w:val="004B5AFF"/>
    <w:rsid w:val="004B621C"/>
    <w:rsid w:val="004C12A8"/>
    <w:rsid w:val="004C323A"/>
    <w:rsid w:val="004C3F55"/>
    <w:rsid w:val="004C7221"/>
    <w:rsid w:val="004C7578"/>
    <w:rsid w:val="004C7716"/>
    <w:rsid w:val="004D0BB5"/>
    <w:rsid w:val="004D169D"/>
    <w:rsid w:val="004D2382"/>
    <w:rsid w:val="004D34E0"/>
    <w:rsid w:val="004D3772"/>
    <w:rsid w:val="004D3BF9"/>
    <w:rsid w:val="004D5B1C"/>
    <w:rsid w:val="004D5FB7"/>
    <w:rsid w:val="004D66C2"/>
    <w:rsid w:val="004E10EA"/>
    <w:rsid w:val="004E1F7E"/>
    <w:rsid w:val="004E3B1B"/>
    <w:rsid w:val="004E3E59"/>
    <w:rsid w:val="004E6F28"/>
    <w:rsid w:val="004E7B1C"/>
    <w:rsid w:val="004F22FA"/>
    <w:rsid w:val="004F247C"/>
    <w:rsid w:val="004F37BA"/>
    <w:rsid w:val="004F4E50"/>
    <w:rsid w:val="004F570B"/>
    <w:rsid w:val="004F5BEB"/>
    <w:rsid w:val="004F7997"/>
    <w:rsid w:val="004F7E08"/>
    <w:rsid w:val="0050037B"/>
    <w:rsid w:val="00504EA5"/>
    <w:rsid w:val="0050658F"/>
    <w:rsid w:val="00507DC8"/>
    <w:rsid w:val="00510057"/>
    <w:rsid w:val="005109FC"/>
    <w:rsid w:val="005115FA"/>
    <w:rsid w:val="00512AF3"/>
    <w:rsid w:val="00513F08"/>
    <w:rsid w:val="00513F6E"/>
    <w:rsid w:val="00514A61"/>
    <w:rsid w:val="00514B1F"/>
    <w:rsid w:val="00514EDE"/>
    <w:rsid w:val="005171DF"/>
    <w:rsid w:val="00520ADD"/>
    <w:rsid w:val="00521783"/>
    <w:rsid w:val="00521B31"/>
    <w:rsid w:val="00524B03"/>
    <w:rsid w:val="00524F59"/>
    <w:rsid w:val="00524F7D"/>
    <w:rsid w:val="005250E9"/>
    <w:rsid w:val="00525EE6"/>
    <w:rsid w:val="005273F2"/>
    <w:rsid w:val="00530494"/>
    <w:rsid w:val="00530681"/>
    <w:rsid w:val="0053166C"/>
    <w:rsid w:val="00531987"/>
    <w:rsid w:val="00531B01"/>
    <w:rsid w:val="00532E5D"/>
    <w:rsid w:val="00534C10"/>
    <w:rsid w:val="00536983"/>
    <w:rsid w:val="0053738B"/>
    <w:rsid w:val="00540CFA"/>
    <w:rsid w:val="00541A5F"/>
    <w:rsid w:val="00542695"/>
    <w:rsid w:val="00542E65"/>
    <w:rsid w:val="0054481A"/>
    <w:rsid w:val="00545A1C"/>
    <w:rsid w:val="00546071"/>
    <w:rsid w:val="0054661D"/>
    <w:rsid w:val="00546E52"/>
    <w:rsid w:val="00547270"/>
    <w:rsid w:val="00550AE5"/>
    <w:rsid w:val="005523E1"/>
    <w:rsid w:val="00552CBD"/>
    <w:rsid w:val="00553470"/>
    <w:rsid w:val="00554524"/>
    <w:rsid w:val="00555195"/>
    <w:rsid w:val="00560262"/>
    <w:rsid w:val="00560F46"/>
    <w:rsid w:val="00561EF7"/>
    <w:rsid w:val="00562B84"/>
    <w:rsid w:val="00564135"/>
    <w:rsid w:val="005651BF"/>
    <w:rsid w:val="00566DC9"/>
    <w:rsid w:val="00566F9E"/>
    <w:rsid w:val="00567AD7"/>
    <w:rsid w:val="00567C0A"/>
    <w:rsid w:val="00567F35"/>
    <w:rsid w:val="00570D5B"/>
    <w:rsid w:val="005711DC"/>
    <w:rsid w:val="00572356"/>
    <w:rsid w:val="005749F0"/>
    <w:rsid w:val="00580773"/>
    <w:rsid w:val="00580A0D"/>
    <w:rsid w:val="00580B84"/>
    <w:rsid w:val="0058141A"/>
    <w:rsid w:val="00582177"/>
    <w:rsid w:val="0058283F"/>
    <w:rsid w:val="00584222"/>
    <w:rsid w:val="005857BE"/>
    <w:rsid w:val="00586531"/>
    <w:rsid w:val="005874F6"/>
    <w:rsid w:val="005876FF"/>
    <w:rsid w:val="005912A0"/>
    <w:rsid w:val="005943B8"/>
    <w:rsid w:val="0059547E"/>
    <w:rsid w:val="00596386"/>
    <w:rsid w:val="005A131E"/>
    <w:rsid w:val="005A1434"/>
    <w:rsid w:val="005A2C38"/>
    <w:rsid w:val="005A320B"/>
    <w:rsid w:val="005A3756"/>
    <w:rsid w:val="005A3C1B"/>
    <w:rsid w:val="005A4B3D"/>
    <w:rsid w:val="005A665D"/>
    <w:rsid w:val="005A786A"/>
    <w:rsid w:val="005A7C1C"/>
    <w:rsid w:val="005B0DD2"/>
    <w:rsid w:val="005B1858"/>
    <w:rsid w:val="005B1B98"/>
    <w:rsid w:val="005B29D0"/>
    <w:rsid w:val="005B3B4B"/>
    <w:rsid w:val="005B6029"/>
    <w:rsid w:val="005B669C"/>
    <w:rsid w:val="005B7DF1"/>
    <w:rsid w:val="005C1862"/>
    <w:rsid w:val="005C1FFB"/>
    <w:rsid w:val="005C20E2"/>
    <w:rsid w:val="005C3A3C"/>
    <w:rsid w:val="005C415F"/>
    <w:rsid w:val="005C4B4F"/>
    <w:rsid w:val="005C4F65"/>
    <w:rsid w:val="005D0076"/>
    <w:rsid w:val="005D113D"/>
    <w:rsid w:val="005D12F4"/>
    <w:rsid w:val="005D1EF1"/>
    <w:rsid w:val="005D2F5D"/>
    <w:rsid w:val="005D2FED"/>
    <w:rsid w:val="005D5AA3"/>
    <w:rsid w:val="005D6038"/>
    <w:rsid w:val="005D6E00"/>
    <w:rsid w:val="005E0ABE"/>
    <w:rsid w:val="005E0C05"/>
    <w:rsid w:val="005E10F7"/>
    <w:rsid w:val="005E24C6"/>
    <w:rsid w:val="005E3C76"/>
    <w:rsid w:val="005E3D07"/>
    <w:rsid w:val="005F0274"/>
    <w:rsid w:val="005F18B9"/>
    <w:rsid w:val="005F1B72"/>
    <w:rsid w:val="005F3423"/>
    <w:rsid w:val="005F39A9"/>
    <w:rsid w:val="005F4EFE"/>
    <w:rsid w:val="005F6C25"/>
    <w:rsid w:val="00600205"/>
    <w:rsid w:val="00600232"/>
    <w:rsid w:val="006014B2"/>
    <w:rsid w:val="00601D33"/>
    <w:rsid w:val="00604FA0"/>
    <w:rsid w:val="006064A4"/>
    <w:rsid w:val="00606E41"/>
    <w:rsid w:val="00607079"/>
    <w:rsid w:val="00610A2E"/>
    <w:rsid w:val="006153EA"/>
    <w:rsid w:val="00616433"/>
    <w:rsid w:val="00617283"/>
    <w:rsid w:val="00617C5B"/>
    <w:rsid w:val="00620697"/>
    <w:rsid w:val="00621460"/>
    <w:rsid w:val="00621C8D"/>
    <w:rsid w:val="00621E73"/>
    <w:rsid w:val="0062303A"/>
    <w:rsid w:val="00626576"/>
    <w:rsid w:val="006265C3"/>
    <w:rsid w:val="006302E0"/>
    <w:rsid w:val="0063092C"/>
    <w:rsid w:val="00630E22"/>
    <w:rsid w:val="00632CC6"/>
    <w:rsid w:val="00634B83"/>
    <w:rsid w:val="00636EA3"/>
    <w:rsid w:val="006422AD"/>
    <w:rsid w:val="00642A09"/>
    <w:rsid w:val="00642F3F"/>
    <w:rsid w:val="00643096"/>
    <w:rsid w:val="0064433D"/>
    <w:rsid w:val="00645188"/>
    <w:rsid w:val="00645AEE"/>
    <w:rsid w:val="006465C3"/>
    <w:rsid w:val="006465C9"/>
    <w:rsid w:val="00647432"/>
    <w:rsid w:val="0064777D"/>
    <w:rsid w:val="00650413"/>
    <w:rsid w:val="00650FB6"/>
    <w:rsid w:val="006542CA"/>
    <w:rsid w:val="00654E11"/>
    <w:rsid w:val="00655128"/>
    <w:rsid w:val="00657533"/>
    <w:rsid w:val="00657CA7"/>
    <w:rsid w:val="00660F51"/>
    <w:rsid w:val="006612A4"/>
    <w:rsid w:val="00661779"/>
    <w:rsid w:val="00662137"/>
    <w:rsid w:val="00662EEA"/>
    <w:rsid w:val="006630CD"/>
    <w:rsid w:val="00663C92"/>
    <w:rsid w:val="006640C3"/>
    <w:rsid w:val="00665746"/>
    <w:rsid w:val="0066622E"/>
    <w:rsid w:val="00666A15"/>
    <w:rsid w:val="006672AB"/>
    <w:rsid w:val="00667F36"/>
    <w:rsid w:val="00670078"/>
    <w:rsid w:val="0067076C"/>
    <w:rsid w:val="00670792"/>
    <w:rsid w:val="006710A1"/>
    <w:rsid w:val="006713FB"/>
    <w:rsid w:val="00671CA6"/>
    <w:rsid w:val="00672F36"/>
    <w:rsid w:val="00674336"/>
    <w:rsid w:val="006767AD"/>
    <w:rsid w:val="00680B52"/>
    <w:rsid w:val="0068165A"/>
    <w:rsid w:val="0068253E"/>
    <w:rsid w:val="0068438C"/>
    <w:rsid w:val="00684AAA"/>
    <w:rsid w:val="00685355"/>
    <w:rsid w:val="00687663"/>
    <w:rsid w:val="006966C2"/>
    <w:rsid w:val="006968CD"/>
    <w:rsid w:val="00696ED0"/>
    <w:rsid w:val="00697D8C"/>
    <w:rsid w:val="006A0AE7"/>
    <w:rsid w:val="006A0ED4"/>
    <w:rsid w:val="006A1148"/>
    <w:rsid w:val="006A122C"/>
    <w:rsid w:val="006A25FE"/>
    <w:rsid w:val="006A2F20"/>
    <w:rsid w:val="006A324E"/>
    <w:rsid w:val="006A515A"/>
    <w:rsid w:val="006A5F4B"/>
    <w:rsid w:val="006A5FBB"/>
    <w:rsid w:val="006A63CC"/>
    <w:rsid w:val="006B0DAD"/>
    <w:rsid w:val="006B2C3B"/>
    <w:rsid w:val="006B2DB4"/>
    <w:rsid w:val="006B3647"/>
    <w:rsid w:val="006B38D6"/>
    <w:rsid w:val="006B3ED4"/>
    <w:rsid w:val="006B429E"/>
    <w:rsid w:val="006B5E7B"/>
    <w:rsid w:val="006B6096"/>
    <w:rsid w:val="006B6745"/>
    <w:rsid w:val="006B690F"/>
    <w:rsid w:val="006B7A0B"/>
    <w:rsid w:val="006C006F"/>
    <w:rsid w:val="006C06B2"/>
    <w:rsid w:val="006C3180"/>
    <w:rsid w:val="006C39D5"/>
    <w:rsid w:val="006C3BF7"/>
    <w:rsid w:val="006C3E78"/>
    <w:rsid w:val="006C3F34"/>
    <w:rsid w:val="006C6681"/>
    <w:rsid w:val="006C6B34"/>
    <w:rsid w:val="006C6F1B"/>
    <w:rsid w:val="006C795D"/>
    <w:rsid w:val="006D2897"/>
    <w:rsid w:val="006D2E1F"/>
    <w:rsid w:val="006D3C69"/>
    <w:rsid w:val="006D3EFA"/>
    <w:rsid w:val="006D4355"/>
    <w:rsid w:val="006D5412"/>
    <w:rsid w:val="006D5DDA"/>
    <w:rsid w:val="006D5F42"/>
    <w:rsid w:val="006D6D54"/>
    <w:rsid w:val="006D75D5"/>
    <w:rsid w:val="006E1569"/>
    <w:rsid w:val="006E193E"/>
    <w:rsid w:val="006E2E3B"/>
    <w:rsid w:val="006E3E0A"/>
    <w:rsid w:val="006E4CE4"/>
    <w:rsid w:val="006E5213"/>
    <w:rsid w:val="006E54CF"/>
    <w:rsid w:val="006E706E"/>
    <w:rsid w:val="006F047F"/>
    <w:rsid w:val="006F2532"/>
    <w:rsid w:val="006F3388"/>
    <w:rsid w:val="006F3485"/>
    <w:rsid w:val="006F4D44"/>
    <w:rsid w:val="006F5650"/>
    <w:rsid w:val="006F565B"/>
    <w:rsid w:val="006F700E"/>
    <w:rsid w:val="0070080D"/>
    <w:rsid w:val="007010A6"/>
    <w:rsid w:val="0070175E"/>
    <w:rsid w:val="00701ECE"/>
    <w:rsid w:val="00702232"/>
    <w:rsid w:val="00703997"/>
    <w:rsid w:val="00705292"/>
    <w:rsid w:val="007052A4"/>
    <w:rsid w:val="00706390"/>
    <w:rsid w:val="00707D65"/>
    <w:rsid w:val="00710CF4"/>
    <w:rsid w:val="007113E0"/>
    <w:rsid w:val="00711D36"/>
    <w:rsid w:val="00713CA5"/>
    <w:rsid w:val="0071423C"/>
    <w:rsid w:val="007142A5"/>
    <w:rsid w:val="00717A31"/>
    <w:rsid w:val="00720663"/>
    <w:rsid w:val="007218AF"/>
    <w:rsid w:val="00721AE4"/>
    <w:rsid w:val="00723F87"/>
    <w:rsid w:val="00724989"/>
    <w:rsid w:val="007261F6"/>
    <w:rsid w:val="00726CE9"/>
    <w:rsid w:val="0072770A"/>
    <w:rsid w:val="00733BD5"/>
    <w:rsid w:val="007356E6"/>
    <w:rsid w:val="00735E5E"/>
    <w:rsid w:val="00735F1B"/>
    <w:rsid w:val="0073601A"/>
    <w:rsid w:val="00736FB0"/>
    <w:rsid w:val="00737D37"/>
    <w:rsid w:val="007406F0"/>
    <w:rsid w:val="00741995"/>
    <w:rsid w:val="00741E18"/>
    <w:rsid w:val="007439A4"/>
    <w:rsid w:val="00745C8E"/>
    <w:rsid w:val="00746847"/>
    <w:rsid w:val="007504A9"/>
    <w:rsid w:val="0075101E"/>
    <w:rsid w:val="0075114A"/>
    <w:rsid w:val="007517BB"/>
    <w:rsid w:val="00751C69"/>
    <w:rsid w:val="007520FB"/>
    <w:rsid w:val="0075317B"/>
    <w:rsid w:val="007531D1"/>
    <w:rsid w:val="007547BE"/>
    <w:rsid w:val="0075496E"/>
    <w:rsid w:val="00754DAE"/>
    <w:rsid w:val="00755AF8"/>
    <w:rsid w:val="00756449"/>
    <w:rsid w:val="007601D3"/>
    <w:rsid w:val="00760ECC"/>
    <w:rsid w:val="00761273"/>
    <w:rsid w:val="00763447"/>
    <w:rsid w:val="00763B2A"/>
    <w:rsid w:val="00765381"/>
    <w:rsid w:val="00765599"/>
    <w:rsid w:val="00765F38"/>
    <w:rsid w:val="0076668A"/>
    <w:rsid w:val="007666E2"/>
    <w:rsid w:val="0076680E"/>
    <w:rsid w:val="00766A0D"/>
    <w:rsid w:val="00766B9F"/>
    <w:rsid w:val="00766D02"/>
    <w:rsid w:val="007670DA"/>
    <w:rsid w:val="007671D9"/>
    <w:rsid w:val="00770821"/>
    <w:rsid w:val="00771111"/>
    <w:rsid w:val="007712D1"/>
    <w:rsid w:val="0077232F"/>
    <w:rsid w:val="00772CCD"/>
    <w:rsid w:val="00772CE4"/>
    <w:rsid w:val="00773602"/>
    <w:rsid w:val="0077373E"/>
    <w:rsid w:val="00773DAF"/>
    <w:rsid w:val="007745AD"/>
    <w:rsid w:val="007754FD"/>
    <w:rsid w:val="00775A7E"/>
    <w:rsid w:val="00777BD3"/>
    <w:rsid w:val="00777DA3"/>
    <w:rsid w:val="00782DC0"/>
    <w:rsid w:val="00783760"/>
    <w:rsid w:val="00786033"/>
    <w:rsid w:val="00787DE2"/>
    <w:rsid w:val="0079210E"/>
    <w:rsid w:val="0079228B"/>
    <w:rsid w:val="0079259D"/>
    <w:rsid w:val="00792B13"/>
    <w:rsid w:val="00793A7E"/>
    <w:rsid w:val="00795F7E"/>
    <w:rsid w:val="00796E76"/>
    <w:rsid w:val="00797445"/>
    <w:rsid w:val="00797FCC"/>
    <w:rsid w:val="007A03BA"/>
    <w:rsid w:val="007A0526"/>
    <w:rsid w:val="007A075B"/>
    <w:rsid w:val="007A09F4"/>
    <w:rsid w:val="007A0C6C"/>
    <w:rsid w:val="007A1BCE"/>
    <w:rsid w:val="007A224A"/>
    <w:rsid w:val="007A2585"/>
    <w:rsid w:val="007A2B5F"/>
    <w:rsid w:val="007A357C"/>
    <w:rsid w:val="007A5677"/>
    <w:rsid w:val="007A5760"/>
    <w:rsid w:val="007B2097"/>
    <w:rsid w:val="007B2A39"/>
    <w:rsid w:val="007B3632"/>
    <w:rsid w:val="007B3AB3"/>
    <w:rsid w:val="007B3B63"/>
    <w:rsid w:val="007B3E64"/>
    <w:rsid w:val="007B55C1"/>
    <w:rsid w:val="007B6040"/>
    <w:rsid w:val="007B742C"/>
    <w:rsid w:val="007C1553"/>
    <w:rsid w:val="007C1890"/>
    <w:rsid w:val="007C2647"/>
    <w:rsid w:val="007C2A38"/>
    <w:rsid w:val="007C2F4F"/>
    <w:rsid w:val="007C3209"/>
    <w:rsid w:val="007C4BD5"/>
    <w:rsid w:val="007C5E00"/>
    <w:rsid w:val="007D0F80"/>
    <w:rsid w:val="007D1B24"/>
    <w:rsid w:val="007D44A9"/>
    <w:rsid w:val="007D7AE9"/>
    <w:rsid w:val="007E048D"/>
    <w:rsid w:val="007E0BD6"/>
    <w:rsid w:val="007E1373"/>
    <w:rsid w:val="007E20ED"/>
    <w:rsid w:val="007E2A3B"/>
    <w:rsid w:val="007E37FA"/>
    <w:rsid w:val="007E3D66"/>
    <w:rsid w:val="007E7E0A"/>
    <w:rsid w:val="007F165A"/>
    <w:rsid w:val="007F190F"/>
    <w:rsid w:val="007F1AE1"/>
    <w:rsid w:val="007F1B25"/>
    <w:rsid w:val="007F1E02"/>
    <w:rsid w:val="007F31B4"/>
    <w:rsid w:val="007F384C"/>
    <w:rsid w:val="007F5F84"/>
    <w:rsid w:val="007F5FC6"/>
    <w:rsid w:val="007F7101"/>
    <w:rsid w:val="00805125"/>
    <w:rsid w:val="00805262"/>
    <w:rsid w:val="008070F7"/>
    <w:rsid w:val="0080770D"/>
    <w:rsid w:val="00807714"/>
    <w:rsid w:val="0081003E"/>
    <w:rsid w:val="00810343"/>
    <w:rsid w:val="008112EE"/>
    <w:rsid w:val="0081196C"/>
    <w:rsid w:val="0081424F"/>
    <w:rsid w:val="0081474D"/>
    <w:rsid w:val="00816495"/>
    <w:rsid w:val="00816AB9"/>
    <w:rsid w:val="00817D8B"/>
    <w:rsid w:val="00821488"/>
    <w:rsid w:val="00822877"/>
    <w:rsid w:val="00823864"/>
    <w:rsid w:val="008245AF"/>
    <w:rsid w:val="00826F71"/>
    <w:rsid w:val="00827914"/>
    <w:rsid w:val="00830076"/>
    <w:rsid w:val="00830DA5"/>
    <w:rsid w:val="00831191"/>
    <w:rsid w:val="008319AE"/>
    <w:rsid w:val="00833787"/>
    <w:rsid w:val="008344A8"/>
    <w:rsid w:val="00841D86"/>
    <w:rsid w:val="00842DA3"/>
    <w:rsid w:val="00846519"/>
    <w:rsid w:val="00850166"/>
    <w:rsid w:val="00850332"/>
    <w:rsid w:val="008508DD"/>
    <w:rsid w:val="00851520"/>
    <w:rsid w:val="00852082"/>
    <w:rsid w:val="00852B4F"/>
    <w:rsid w:val="00852D94"/>
    <w:rsid w:val="008533A4"/>
    <w:rsid w:val="0085365D"/>
    <w:rsid w:val="00854966"/>
    <w:rsid w:val="008550B4"/>
    <w:rsid w:val="00856F33"/>
    <w:rsid w:val="00863720"/>
    <w:rsid w:val="0086375D"/>
    <w:rsid w:val="00864446"/>
    <w:rsid w:val="008644DD"/>
    <w:rsid w:val="008651D4"/>
    <w:rsid w:val="00865F6D"/>
    <w:rsid w:val="0086779C"/>
    <w:rsid w:val="00867DE5"/>
    <w:rsid w:val="00870517"/>
    <w:rsid w:val="00870B2B"/>
    <w:rsid w:val="00872317"/>
    <w:rsid w:val="0087261B"/>
    <w:rsid w:val="008759E7"/>
    <w:rsid w:val="00876910"/>
    <w:rsid w:val="008769E4"/>
    <w:rsid w:val="008805B7"/>
    <w:rsid w:val="0088286A"/>
    <w:rsid w:val="0088304E"/>
    <w:rsid w:val="00884446"/>
    <w:rsid w:val="00884A9F"/>
    <w:rsid w:val="00884E82"/>
    <w:rsid w:val="00886408"/>
    <w:rsid w:val="00886498"/>
    <w:rsid w:val="00887786"/>
    <w:rsid w:val="00891160"/>
    <w:rsid w:val="008912CD"/>
    <w:rsid w:val="00892430"/>
    <w:rsid w:val="008952BC"/>
    <w:rsid w:val="00895986"/>
    <w:rsid w:val="00895FCA"/>
    <w:rsid w:val="00896117"/>
    <w:rsid w:val="00896E08"/>
    <w:rsid w:val="00897D5D"/>
    <w:rsid w:val="008A0FF6"/>
    <w:rsid w:val="008A100E"/>
    <w:rsid w:val="008A1A97"/>
    <w:rsid w:val="008A2185"/>
    <w:rsid w:val="008A22BF"/>
    <w:rsid w:val="008A3F6F"/>
    <w:rsid w:val="008A5217"/>
    <w:rsid w:val="008A5623"/>
    <w:rsid w:val="008A6E6E"/>
    <w:rsid w:val="008B0035"/>
    <w:rsid w:val="008B0055"/>
    <w:rsid w:val="008B01A3"/>
    <w:rsid w:val="008B0E52"/>
    <w:rsid w:val="008B2292"/>
    <w:rsid w:val="008B4034"/>
    <w:rsid w:val="008B7F52"/>
    <w:rsid w:val="008C10FC"/>
    <w:rsid w:val="008C1168"/>
    <w:rsid w:val="008C24B3"/>
    <w:rsid w:val="008C2B2B"/>
    <w:rsid w:val="008C383F"/>
    <w:rsid w:val="008C38AC"/>
    <w:rsid w:val="008C68EC"/>
    <w:rsid w:val="008D0E06"/>
    <w:rsid w:val="008D2061"/>
    <w:rsid w:val="008D24A3"/>
    <w:rsid w:val="008D5AA9"/>
    <w:rsid w:val="008D62CA"/>
    <w:rsid w:val="008E00FF"/>
    <w:rsid w:val="008E2957"/>
    <w:rsid w:val="008E2D87"/>
    <w:rsid w:val="008E50AB"/>
    <w:rsid w:val="008E7696"/>
    <w:rsid w:val="008F07E2"/>
    <w:rsid w:val="008F0A89"/>
    <w:rsid w:val="008F2A4B"/>
    <w:rsid w:val="008F46B5"/>
    <w:rsid w:val="008F4BF8"/>
    <w:rsid w:val="008F5250"/>
    <w:rsid w:val="008F65FF"/>
    <w:rsid w:val="008F67F9"/>
    <w:rsid w:val="008F7116"/>
    <w:rsid w:val="0090007E"/>
    <w:rsid w:val="00900B45"/>
    <w:rsid w:val="00901218"/>
    <w:rsid w:val="009014E0"/>
    <w:rsid w:val="0090181A"/>
    <w:rsid w:val="00902CB6"/>
    <w:rsid w:val="00902CE9"/>
    <w:rsid w:val="00903320"/>
    <w:rsid w:val="00905780"/>
    <w:rsid w:val="00906925"/>
    <w:rsid w:val="009078E6"/>
    <w:rsid w:val="00907AD9"/>
    <w:rsid w:val="009102B6"/>
    <w:rsid w:val="009105FD"/>
    <w:rsid w:val="0091286D"/>
    <w:rsid w:val="00913A22"/>
    <w:rsid w:val="00915150"/>
    <w:rsid w:val="00917E61"/>
    <w:rsid w:val="00920944"/>
    <w:rsid w:val="00921EFA"/>
    <w:rsid w:val="00922832"/>
    <w:rsid w:val="009242EE"/>
    <w:rsid w:val="00926A6A"/>
    <w:rsid w:val="00926F23"/>
    <w:rsid w:val="00931879"/>
    <w:rsid w:val="0093206E"/>
    <w:rsid w:val="0093212B"/>
    <w:rsid w:val="009333B5"/>
    <w:rsid w:val="0093368E"/>
    <w:rsid w:val="00934768"/>
    <w:rsid w:val="00934E40"/>
    <w:rsid w:val="0093561B"/>
    <w:rsid w:val="00936919"/>
    <w:rsid w:val="0093712D"/>
    <w:rsid w:val="00937520"/>
    <w:rsid w:val="009378F7"/>
    <w:rsid w:val="00937CC7"/>
    <w:rsid w:val="00937CC9"/>
    <w:rsid w:val="00937F24"/>
    <w:rsid w:val="00937F40"/>
    <w:rsid w:val="0094052F"/>
    <w:rsid w:val="00942C35"/>
    <w:rsid w:val="00943253"/>
    <w:rsid w:val="0094547A"/>
    <w:rsid w:val="00946396"/>
    <w:rsid w:val="009463B3"/>
    <w:rsid w:val="0094687A"/>
    <w:rsid w:val="00946F8D"/>
    <w:rsid w:val="0095118D"/>
    <w:rsid w:val="00951C0A"/>
    <w:rsid w:val="00953CC6"/>
    <w:rsid w:val="00955546"/>
    <w:rsid w:val="00955ACC"/>
    <w:rsid w:val="0095642A"/>
    <w:rsid w:val="009568DC"/>
    <w:rsid w:val="00957CF8"/>
    <w:rsid w:val="00957E36"/>
    <w:rsid w:val="00960029"/>
    <w:rsid w:val="0096044C"/>
    <w:rsid w:val="00961F6C"/>
    <w:rsid w:val="009632FF"/>
    <w:rsid w:val="0096343E"/>
    <w:rsid w:val="009663CF"/>
    <w:rsid w:val="00970567"/>
    <w:rsid w:val="00973E79"/>
    <w:rsid w:val="00974155"/>
    <w:rsid w:val="00974B02"/>
    <w:rsid w:val="0097543C"/>
    <w:rsid w:val="00975F51"/>
    <w:rsid w:val="00976E8E"/>
    <w:rsid w:val="009774D2"/>
    <w:rsid w:val="009775FF"/>
    <w:rsid w:val="00980098"/>
    <w:rsid w:val="00981224"/>
    <w:rsid w:val="00982ACF"/>
    <w:rsid w:val="00983C85"/>
    <w:rsid w:val="00985076"/>
    <w:rsid w:val="009857B7"/>
    <w:rsid w:val="0098666D"/>
    <w:rsid w:val="0098732B"/>
    <w:rsid w:val="0099010F"/>
    <w:rsid w:val="0099050A"/>
    <w:rsid w:val="0099090C"/>
    <w:rsid w:val="00995503"/>
    <w:rsid w:val="00995C9E"/>
    <w:rsid w:val="00995F6C"/>
    <w:rsid w:val="00996764"/>
    <w:rsid w:val="00996835"/>
    <w:rsid w:val="00996DD1"/>
    <w:rsid w:val="00997A43"/>
    <w:rsid w:val="009A078D"/>
    <w:rsid w:val="009A0F9A"/>
    <w:rsid w:val="009A1449"/>
    <w:rsid w:val="009A1C31"/>
    <w:rsid w:val="009A22FD"/>
    <w:rsid w:val="009A24F2"/>
    <w:rsid w:val="009A40C8"/>
    <w:rsid w:val="009A5757"/>
    <w:rsid w:val="009A6676"/>
    <w:rsid w:val="009A7093"/>
    <w:rsid w:val="009B0693"/>
    <w:rsid w:val="009B22F0"/>
    <w:rsid w:val="009B2A2A"/>
    <w:rsid w:val="009B2F54"/>
    <w:rsid w:val="009B3055"/>
    <w:rsid w:val="009B3665"/>
    <w:rsid w:val="009B3DFC"/>
    <w:rsid w:val="009B4D03"/>
    <w:rsid w:val="009B4D3B"/>
    <w:rsid w:val="009B6F2F"/>
    <w:rsid w:val="009B7105"/>
    <w:rsid w:val="009B79BF"/>
    <w:rsid w:val="009B7EA5"/>
    <w:rsid w:val="009C083D"/>
    <w:rsid w:val="009C200B"/>
    <w:rsid w:val="009C234E"/>
    <w:rsid w:val="009C2E0C"/>
    <w:rsid w:val="009C2EF9"/>
    <w:rsid w:val="009C495F"/>
    <w:rsid w:val="009C7654"/>
    <w:rsid w:val="009D13A7"/>
    <w:rsid w:val="009D2996"/>
    <w:rsid w:val="009D47AE"/>
    <w:rsid w:val="009D4B9D"/>
    <w:rsid w:val="009D6F67"/>
    <w:rsid w:val="009D723B"/>
    <w:rsid w:val="009E0520"/>
    <w:rsid w:val="009E0D0A"/>
    <w:rsid w:val="009E22C8"/>
    <w:rsid w:val="009E2E31"/>
    <w:rsid w:val="009E3D75"/>
    <w:rsid w:val="009E6360"/>
    <w:rsid w:val="009E7E7F"/>
    <w:rsid w:val="009F1899"/>
    <w:rsid w:val="009F23B9"/>
    <w:rsid w:val="009F3902"/>
    <w:rsid w:val="009F4006"/>
    <w:rsid w:val="009F42AF"/>
    <w:rsid w:val="009F7230"/>
    <w:rsid w:val="009F777D"/>
    <w:rsid w:val="00A0001B"/>
    <w:rsid w:val="00A0214F"/>
    <w:rsid w:val="00A02E15"/>
    <w:rsid w:val="00A0356C"/>
    <w:rsid w:val="00A039D7"/>
    <w:rsid w:val="00A04E5E"/>
    <w:rsid w:val="00A04FD6"/>
    <w:rsid w:val="00A050A9"/>
    <w:rsid w:val="00A057A0"/>
    <w:rsid w:val="00A05A84"/>
    <w:rsid w:val="00A05D18"/>
    <w:rsid w:val="00A06A73"/>
    <w:rsid w:val="00A06E1D"/>
    <w:rsid w:val="00A10A59"/>
    <w:rsid w:val="00A11D00"/>
    <w:rsid w:val="00A11DB6"/>
    <w:rsid w:val="00A13769"/>
    <w:rsid w:val="00A13D59"/>
    <w:rsid w:val="00A1508C"/>
    <w:rsid w:val="00A15F0D"/>
    <w:rsid w:val="00A16250"/>
    <w:rsid w:val="00A208B3"/>
    <w:rsid w:val="00A20DE2"/>
    <w:rsid w:val="00A2163D"/>
    <w:rsid w:val="00A21B3C"/>
    <w:rsid w:val="00A24581"/>
    <w:rsid w:val="00A25BA7"/>
    <w:rsid w:val="00A266F3"/>
    <w:rsid w:val="00A26C5B"/>
    <w:rsid w:val="00A26FAB"/>
    <w:rsid w:val="00A302FA"/>
    <w:rsid w:val="00A319CE"/>
    <w:rsid w:val="00A32F2B"/>
    <w:rsid w:val="00A35A97"/>
    <w:rsid w:val="00A35B1D"/>
    <w:rsid w:val="00A36917"/>
    <w:rsid w:val="00A36933"/>
    <w:rsid w:val="00A41C8F"/>
    <w:rsid w:val="00A41FD8"/>
    <w:rsid w:val="00A4253B"/>
    <w:rsid w:val="00A44883"/>
    <w:rsid w:val="00A45F79"/>
    <w:rsid w:val="00A46913"/>
    <w:rsid w:val="00A46CF8"/>
    <w:rsid w:val="00A46D96"/>
    <w:rsid w:val="00A50309"/>
    <w:rsid w:val="00A5156D"/>
    <w:rsid w:val="00A5270B"/>
    <w:rsid w:val="00A52800"/>
    <w:rsid w:val="00A530BA"/>
    <w:rsid w:val="00A53621"/>
    <w:rsid w:val="00A5477E"/>
    <w:rsid w:val="00A563FB"/>
    <w:rsid w:val="00A569EA"/>
    <w:rsid w:val="00A60B11"/>
    <w:rsid w:val="00A60E7F"/>
    <w:rsid w:val="00A664F4"/>
    <w:rsid w:val="00A67709"/>
    <w:rsid w:val="00A70100"/>
    <w:rsid w:val="00A70AEA"/>
    <w:rsid w:val="00A711FE"/>
    <w:rsid w:val="00A713CA"/>
    <w:rsid w:val="00A7222C"/>
    <w:rsid w:val="00A73222"/>
    <w:rsid w:val="00A754DA"/>
    <w:rsid w:val="00A75A05"/>
    <w:rsid w:val="00A75A0E"/>
    <w:rsid w:val="00A75C8F"/>
    <w:rsid w:val="00A75D7E"/>
    <w:rsid w:val="00A76D0D"/>
    <w:rsid w:val="00A774E8"/>
    <w:rsid w:val="00A801B8"/>
    <w:rsid w:val="00A80A31"/>
    <w:rsid w:val="00A81F73"/>
    <w:rsid w:val="00A8343B"/>
    <w:rsid w:val="00A84E3D"/>
    <w:rsid w:val="00A864D9"/>
    <w:rsid w:val="00A87023"/>
    <w:rsid w:val="00A87086"/>
    <w:rsid w:val="00A87209"/>
    <w:rsid w:val="00A92201"/>
    <w:rsid w:val="00A93931"/>
    <w:rsid w:val="00A93C3E"/>
    <w:rsid w:val="00A947FC"/>
    <w:rsid w:val="00A94EB0"/>
    <w:rsid w:val="00A95200"/>
    <w:rsid w:val="00A95ECB"/>
    <w:rsid w:val="00A9692D"/>
    <w:rsid w:val="00A96DD1"/>
    <w:rsid w:val="00A96F61"/>
    <w:rsid w:val="00AA0380"/>
    <w:rsid w:val="00AA15C0"/>
    <w:rsid w:val="00AA416B"/>
    <w:rsid w:val="00AA4D0F"/>
    <w:rsid w:val="00AA67E2"/>
    <w:rsid w:val="00AA6EA1"/>
    <w:rsid w:val="00AB0C4F"/>
    <w:rsid w:val="00AB0D29"/>
    <w:rsid w:val="00AB11CB"/>
    <w:rsid w:val="00AB2BBB"/>
    <w:rsid w:val="00AB4457"/>
    <w:rsid w:val="00AB46A8"/>
    <w:rsid w:val="00AB4EA1"/>
    <w:rsid w:val="00AB7BB4"/>
    <w:rsid w:val="00AC2046"/>
    <w:rsid w:val="00AC2BDA"/>
    <w:rsid w:val="00AC4251"/>
    <w:rsid w:val="00AC5BE2"/>
    <w:rsid w:val="00AC60AC"/>
    <w:rsid w:val="00AC6701"/>
    <w:rsid w:val="00AC7AA3"/>
    <w:rsid w:val="00AD289E"/>
    <w:rsid w:val="00AD39A3"/>
    <w:rsid w:val="00AD428C"/>
    <w:rsid w:val="00AD4808"/>
    <w:rsid w:val="00AD54E2"/>
    <w:rsid w:val="00AD58B8"/>
    <w:rsid w:val="00AD6F72"/>
    <w:rsid w:val="00AE0DFB"/>
    <w:rsid w:val="00AE1030"/>
    <w:rsid w:val="00AE3747"/>
    <w:rsid w:val="00AE4141"/>
    <w:rsid w:val="00AE4255"/>
    <w:rsid w:val="00AE5827"/>
    <w:rsid w:val="00AE712B"/>
    <w:rsid w:val="00AE76C5"/>
    <w:rsid w:val="00AE7838"/>
    <w:rsid w:val="00AE7CF2"/>
    <w:rsid w:val="00AF123C"/>
    <w:rsid w:val="00AF2C24"/>
    <w:rsid w:val="00AF308A"/>
    <w:rsid w:val="00AF49F0"/>
    <w:rsid w:val="00AF5478"/>
    <w:rsid w:val="00AF5C68"/>
    <w:rsid w:val="00AF5CFE"/>
    <w:rsid w:val="00AF5F01"/>
    <w:rsid w:val="00AF630E"/>
    <w:rsid w:val="00AF7488"/>
    <w:rsid w:val="00AF7F35"/>
    <w:rsid w:val="00B001A0"/>
    <w:rsid w:val="00B00F8F"/>
    <w:rsid w:val="00B02ECE"/>
    <w:rsid w:val="00B10EE2"/>
    <w:rsid w:val="00B1146D"/>
    <w:rsid w:val="00B123C9"/>
    <w:rsid w:val="00B12A2A"/>
    <w:rsid w:val="00B140C1"/>
    <w:rsid w:val="00B17C3D"/>
    <w:rsid w:val="00B200D3"/>
    <w:rsid w:val="00B21143"/>
    <w:rsid w:val="00B217D6"/>
    <w:rsid w:val="00B21EE9"/>
    <w:rsid w:val="00B22E82"/>
    <w:rsid w:val="00B26BAF"/>
    <w:rsid w:val="00B27654"/>
    <w:rsid w:val="00B27EC9"/>
    <w:rsid w:val="00B31321"/>
    <w:rsid w:val="00B33086"/>
    <w:rsid w:val="00B330B6"/>
    <w:rsid w:val="00B344DA"/>
    <w:rsid w:val="00B349F1"/>
    <w:rsid w:val="00B360D9"/>
    <w:rsid w:val="00B36BAC"/>
    <w:rsid w:val="00B3721C"/>
    <w:rsid w:val="00B402C0"/>
    <w:rsid w:val="00B40912"/>
    <w:rsid w:val="00B40FE2"/>
    <w:rsid w:val="00B410C2"/>
    <w:rsid w:val="00B4288A"/>
    <w:rsid w:val="00B433F5"/>
    <w:rsid w:val="00B44550"/>
    <w:rsid w:val="00B446C8"/>
    <w:rsid w:val="00B452F4"/>
    <w:rsid w:val="00B45C00"/>
    <w:rsid w:val="00B4614A"/>
    <w:rsid w:val="00B46C6E"/>
    <w:rsid w:val="00B5053D"/>
    <w:rsid w:val="00B5176A"/>
    <w:rsid w:val="00B52814"/>
    <w:rsid w:val="00B5346C"/>
    <w:rsid w:val="00B546B8"/>
    <w:rsid w:val="00B54A69"/>
    <w:rsid w:val="00B54F84"/>
    <w:rsid w:val="00B554EC"/>
    <w:rsid w:val="00B5687E"/>
    <w:rsid w:val="00B56B33"/>
    <w:rsid w:val="00B62DDF"/>
    <w:rsid w:val="00B62EBF"/>
    <w:rsid w:val="00B64E95"/>
    <w:rsid w:val="00B65743"/>
    <w:rsid w:val="00B65FB9"/>
    <w:rsid w:val="00B662AA"/>
    <w:rsid w:val="00B679A4"/>
    <w:rsid w:val="00B700CC"/>
    <w:rsid w:val="00B7071A"/>
    <w:rsid w:val="00B7112C"/>
    <w:rsid w:val="00B71687"/>
    <w:rsid w:val="00B71A81"/>
    <w:rsid w:val="00B723B7"/>
    <w:rsid w:val="00B739AB"/>
    <w:rsid w:val="00B749B1"/>
    <w:rsid w:val="00B761EE"/>
    <w:rsid w:val="00B77A20"/>
    <w:rsid w:val="00B77D28"/>
    <w:rsid w:val="00B80365"/>
    <w:rsid w:val="00B81264"/>
    <w:rsid w:val="00B81A97"/>
    <w:rsid w:val="00B82296"/>
    <w:rsid w:val="00B833D6"/>
    <w:rsid w:val="00B853E1"/>
    <w:rsid w:val="00B8669D"/>
    <w:rsid w:val="00B9016F"/>
    <w:rsid w:val="00B92CB8"/>
    <w:rsid w:val="00B93C16"/>
    <w:rsid w:val="00B93CFC"/>
    <w:rsid w:val="00B94069"/>
    <w:rsid w:val="00B9452F"/>
    <w:rsid w:val="00B9482A"/>
    <w:rsid w:val="00B94E7A"/>
    <w:rsid w:val="00B95AF6"/>
    <w:rsid w:val="00B972A6"/>
    <w:rsid w:val="00B97DE2"/>
    <w:rsid w:val="00BA2D3A"/>
    <w:rsid w:val="00BA30BB"/>
    <w:rsid w:val="00BA3BF2"/>
    <w:rsid w:val="00BA430E"/>
    <w:rsid w:val="00BA46DE"/>
    <w:rsid w:val="00BA4DCA"/>
    <w:rsid w:val="00BA5D8F"/>
    <w:rsid w:val="00BA69AB"/>
    <w:rsid w:val="00BA6DD8"/>
    <w:rsid w:val="00BB0323"/>
    <w:rsid w:val="00BB0748"/>
    <w:rsid w:val="00BB0C4A"/>
    <w:rsid w:val="00BB1280"/>
    <w:rsid w:val="00BB1A54"/>
    <w:rsid w:val="00BB2071"/>
    <w:rsid w:val="00BB2915"/>
    <w:rsid w:val="00BB4171"/>
    <w:rsid w:val="00BB494F"/>
    <w:rsid w:val="00BB4AB4"/>
    <w:rsid w:val="00BB5309"/>
    <w:rsid w:val="00BB556F"/>
    <w:rsid w:val="00BB65F0"/>
    <w:rsid w:val="00BB730E"/>
    <w:rsid w:val="00BB7DC7"/>
    <w:rsid w:val="00BC1870"/>
    <w:rsid w:val="00BC1C56"/>
    <w:rsid w:val="00BC2E33"/>
    <w:rsid w:val="00BC457B"/>
    <w:rsid w:val="00BC62E6"/>
    <w:rsid w:val="00BC6851"/>
    <w:rsid w:val="00BC793E"/>
    <w:rsid w:val="00BD0768"/>
    <w:rsid w:val="00BD0AAC"/>
    <w:rsid w:val="00BD26E8"/>
    <w:rsid w:val="00BD291B"/>
    <w:rsid w:val="00BD53E5"/>
    <w:rsid w:val="00BD73C1"/>
    <w:rsid w:val="00BD783C"/>
    <w:rsid w:val="00BD7A51"/>
    <w:rsid w:val="00BD7D3C"/>
    <w:rsid w:val="00BE1403"/>
    <w:rsid w:val="00BE2528"/>
    <w:rsid w:val="00BE3B26"/>
    <w:rsid w:val="00BE3C60"/>
    <w:rsid w:val="00BE4606"/>
    <w:rsid w:val="00BE5E5A"/>
    <w:rsid w:val="00BE647E"/>
    <w:rsid w:val="00BE6BB7"/>
    <w:rsid w:val="00BF0CB9"/>
    <w:rsid w:val="00BF1279"/>
    <w:rsid w:val="00BF128C"/>
    <w:rsid w:val="00BF2EAD"/>
    <w:rsid w:val="00BF31F2"/>
    <w:rsid w:val="00BF4025"/>
    <w:rsid w:val="00BF4449"/>
    <w:rsid w:val="00BF4A80"/>
    <w:rsid w:val="00BF57E5"/>
    <w:rsid w:val="00BF71C6"/>
    <w:rsid w:val="00BF78F7"/>
    <w:rsid w:val="00BF7ECF"/>
    <w:rsid w:val="00C00977"/>
    <w:rsid w:val="00C01432"/>
    <w:rsid w:val="00C01966"/>
    <w:rsid w:val="00C02296"/>
    <w:rsid w:val="00C03B07"/>
    <w:rsid w:val="00C03E59"/>
    <w:rsid w:val="00C054E8"/>
    <w:rsid w:val="00C05F72"/>
    <w:rsid w:val="00C06A3D"/>
    <w:rsid w:val="00C06A4E"/>
    <w:rsid w:val="00C111F9"/>
    <w:rsid w:val="00C11C6D"/>
    <w:rsid w:val="00C12587"/>
    <w:rsid w:val="00C12815"/>
    <w:rsid w:val="00C14066"/>
    <w:rsid w:val="00C169F0"/>
    <w:rsid w:val="00C1783F"/>
    <w:rsid w:val="00C2127D"/>
    <w:rsid w:val="00C24A01"/>
    <w:rsid w:val="00C259A0"/>
    <w:rsid w:val="00C25B9B"/>
    <w:rsid w:val="00C26BD1"/>
    <w:rsid w:val="00C26C33"/>
    <w:rsid w:val="00C275EB"/>
    <w:rsid w:val="00C27A64"/>
    <w:rsid w:val="00C30EA0"/>
    <w:rsid w:val="00C30EC8"/>
    <w:rsid w:val="00C322D8"/>
    <w:rsid w:val="00C32412"/>
    <w:rsid w:val="00C3292C"/>
    <w:rsid w:val="00C33166"/>
    <w:rsid w:val="00C33180"/>
    <w:rsid w:val="00C331B2"/>
    <w:rsid w:val="00C331BC"/>
    <w:rsid w:val="00C33A64"/>
    <w:rsid w:val="00C33C46"/>
    <w:rsid w:val="00C3473B"/>
    <w:rsid w:val="00C34A2F"/>
    <w:rsid w:val="00C367A1"/>
    <w:rsid w:val="00C36CCE"/>
    <w:rsid w:val="00C40B0F"/>
    <w:rsid w:val="00C41136"/>
    <w:rsid w:val="00C425E4"/>
    <w:rsid w:val="00C42B0E"/>
    <w:rsid w:val="00C44B45"/>
    <w:rsid w:val="00C44FF8"/>
    <w:rsid w:val="00C4554C"/>
    <w:rsid w:val="00C46EF8"/>
    <w:rsid w:val="00C502B6"/>
    <w:rsid w:val="00C51043"/>
    <w:rsid w:val="00C528BA"/>
    <w:rsid w:val="00C54A2B"/>
    <w:rsid w:val="00C5617D"/>
    <w:rsid w:val="00C566D9"/>
    <w:rsid w:val="00C57A12"/>
    <w:rsid w:val="00C6163C"/>
    <w:rsid w:val="00C62C25"/>
    <w:rsid w:val="00C62F96"/>
    <w:rsid w:val="00C636E8"/>
    <w:rsid w:val="00C63707"/>
    <w:rsid w:val="00C678C3"/>
    <w:rsid w:val="00C71F69"/>
    <w:rsid w:val="00C72617"/>
    <w:rsid w:val="00C7307A"/>
    <w:rsid w:val="00C73B3D"/>
    <w:rsid w:val="00C74E39"/>
    <w:rsid w:val="00C76A9D"/>
    <w:rsid w:val="00C772AC"/>
    <w:rsid w:val="00C80A68"/>
    <w:rsid w:val="00C80C9C"/>
    <w:rsid w:val="00C80EB9"/>
    <w:rsid w:val="00C82201"/>
    <w:rsid w:val="00C8334D"/>
    <w:rsid w:val="00C86279"/>
    <w:rsid w:val="00C87A11"/>
    <w:rsid w:val="00C91231"/>
    <w:rsid w:val="00C91318"/>
    <w:rsid w:val="00C913D5"/>
    <w:rsid w:val="00C9285A"/>
    <w:rsid w:val="00C933D5"/>
    <w:rsid w:val="00C942BA"/>
    <w:rsid w:val="00C95606"/>
    <w:rsid w:val="00C96ADE"/>
    <w:rsid w:val="00C9774F"/>
    <w:rsid w:val="00CA11A5"/>
    <w:rsid w:val="00CA1720"/>
    <w:rsid w:val="00CA1795"/>
    <w:rsid w:val="00CA31E4"/>
    <w:rsid w:val="00CA326E"/>
    <w:rsid w:val="00CA3900"/>
    <w:rsid w:val="00CA406C"/>
    <w:rsid w:val="00CB2229"/>
    <w:rsid w:val="00CB2C06"/>
    <w:rsid w:val="00CB3FAF"/>
    <w:rsid w:val="00CB48BE"/>
    <w:rsid w:val="00CB5163"/>
    <w:rsid w:val="00CB53D2"/>
    <w:rsid w:val="00CB66F6"/>
    <w:rsid w:val="00CC15C1"/>
    <w:rsid w:val="00CC24D5"/>
    <w:rsid w:val="00CC289B"/>
    <w:rsid w:val="00CC2D15"/>
    <w:rsid w:val="00CC2F33"/>
    <w:rsid w:val="00CC47F8"/>
    <w:rsid w:val="00CC4840"/>
    <w:rsid w:val="00CC4B9E"/>
    <w:rsid w:val="00CC4D6F"/>
    <w:rsid w:val="00CC5D90"/>
    <w:rsid w:val="00CC657D"/>
    <w:rsid w:val="00CC735E"/>
    <w:rsid w:val="00CD0B08"/>
    <w:rsid w:val="00CD1389"/>
    <w:rsid w:val="00CD17E6"/>
    <w:rsid w:val="00CD2061"/>
    <w:rsid w:val="00CD618B"/>
    <w:rsid w:val="00CE08E0"/>
    <w:rsid w:val="00CE0CFA"/>
    <w:rsid w:val="00CE1175"/>
    <w:rsid w:val="00CE1C76"/>
    <w:rsid w:val="00CE2C0D"/>
    <w:rsid w:val="00CE3357"/>
    <w:rsid w:val="00CE337B"/>
    <w:rsid w:val="00CE367E"/>
    <w:rsid w:val="00CE3B7F"/>
    <w:rsid w:val="00CE5504"/>
    <w:rsid w:val="00CE5993"/>
    <w:rsid w:val="00CE6300"/>
    <w:rsid w:val="00CE6307"/>
    <w:rsid w:val="00CE7B42"/>
    <w:rsid w:val="00CF21F0"/>
    <w:rsid w:val="00CF315D"/>
    <w:rsid w:val="00CF3D79"/>
    <w:rsid w:val="00D0126F"/>
    <w:rsid w:val="00D0289E"/>
    <w:rsid w:val="00D03101"/>
    <w:rsid w:val="00D03BEA"/>
    <w:rsid w:val="00D03C77"/>
    <w:rsid w:val="00D03EC9"/>
    <w:rsid w:val="00D04534"/>
    <w:rsid w:val="00D05324"/>
    <w:rsid w:val="00D0548C"/>
    <w:rsid w:val="00D107AD"/>
    <w:rsid w:val="00D11015"/>
    <w:rsid w:val="00D1127F"/>
    <w:rsid w:val="00D12859"/>
    <w:rsid w:val="00D135C5"/>
    <w:rsid w:val="00D156AE"/>
    <w:rsid w:val="00D15B91"/>
    <w:rsid w:val="00D1620B"/>
    <w:rsid w:val="00D16CAE"/>
    <w:rsid w:val="00D21E09"/>
    <w:rsid w:val="00D22268"/>
    <w:rsid w:val="00D2289E"/>
    <w:rsid w:val="00D25684"/>
    <w:rsid w:val="00D262B2"/>
    <w:rsid w:val="00D263A2"/>
    <w:rsid w:val="00D26E5B"/>
    <w:rsid w:val="00D30FCC"/>
    <w:rsid w:val="00D3107E"/>
    <w:rsid w:val="00D31142"/>
    <w:rsid w:val="00D315ED"/>
    <w:rsid w:val="00D32634"/>
    <w:rsid w:val="00D32D8D"/>
    <w:rsid w:val="00D32DE3"/>
    <w:rsid w:val="00D32EB2"/>
    <w:rsid w:val="00D333DF"/>
    <w:rsid w:val="00D34C5A"/>
    <w:rsid w:val="00D35E7D"/>
    <w:rsid w:val="00D37607"/>
    <w:rsid w:val="00D37B79"/>
    <w:rsid w:val="00D37E7C"/>
    <w:rsid w:val="00D4004B"/>
    <w:rsid w:val="00D42724"/>
    <w:rsid w:val="00D428C0"/>
    <w:rsid w:val="00D441E2"/>
    <w:rsid w:val="00D452A6"/>
    <w:rsid w:val="00D46D82"/>
    <w:rsid w:val="00D47E61"/>
    <w:rsid w:val="00D50C64"/>
    <w:rsid w:val="00D523B7"/>
    <w:rsid w:val="00D52FFE"/>
    <w:rsid w:val="00D5353A"/>
    <w:rsid w:val="00D5478A"/>
    <w:rsid w:val="00D54891"/>
    <w:rsid w:val="00D57CA2"/>
    <w:rsid w:val="00D62FF6"/>
    <w:rsid w:val="00D63184"/>
    <w:rsid w:val="00D6428B"/>
    <w:rsid w:val="00D65762"/>
    <w:rsid w:val="00D65BB9"/>
    <w:rsid w:val="00D73DD3"/>
    <w:rsid w:val="00D7407E"/>
    <w:rsid w:val="00D74242"/>
    <w:rsid w:val="00D747A1"/>
    <w:rsid w:val="00D7602A"/>
    <w:rsid w:val="00D763EA"/>
    <w:rsid w:val="00D76889"/>
    <w:rsid w:val="00D81B38"/>
    <w:rsid w:val="00D8480C"/>
    <w:rsid w:val="00D84D45"/>
    <w:rsid w:val="00D8795E"/>
    <w:rsid w:val="00D90DB5"/>
    <w:rsid w:val="00D91147"/>
    <w:rsid w:val="00D91AE5"/>
    <w:rsid w:val="00D925E6"/>
    <w:rsid w:val="00D938F3"/>
    <w:rsid w:val="00D96196"/>
    <w:rsid w:val="00D96E54"/>
    <w:rsid w:val="00DA0A7C"/>
    <w:rsid w:val="00DA183C"/>
    <w:rsid w:val="00DA1914"/>
    <w:rsid w:val="00DA19C6"/>
    <w:rsid w:val="00DA1EDB"/>
    <w:rsid w:val="00DA32F1"/>
    <w:rsid w:val="00DA3322"/>
    <w:rsid w:val="00DA39AA"/>
    <w:rsid w:val="00DA4287"/>
    <w:rsid w:val="00DA4A36"/>
    <w:rsid w:val="00DA4DB3"/>
    <w:rsid w:val="00DA5C80"/>
    <w:rsid w:val="00DA5FB0"/>
    <w:rsid w:val="00DA75AE"/>
    <w:rsid w:val="00DB28D5"/>
    <w:rsid w:val="00DB3801"/>
    <w:rsid w:val="00DB6425"/>
    <w:rsid w:val="00DB703B"/>
    <w:rsid w:val="00DB705D"/>
    <w:rsid w:val="00DC0570"/>
    <w:rsid w:val="00DC0FCF"/>
    <w:rsid w:val="00DC22F9"/>
    <w:rsid w:val="00DC23B4"/>
    <w:rsid w:val="00DC2951"/>
    <w:rsid w:val="00DC59D8"/>
    <w:rsid w:val="00DC7587"/>
    <w:rsid w:val="00DC7E86"/>
    <w:rsid w:val="00DD0956"/>
    <w:rsid w:val="00DD237C"/>
    <w:rsid w:val="00DD33D1"/>
    <w:rsid w:val="00DD4025"/>
    <w:rsid w:val="00DD5F45"/>
    <w:rsid w:val="00DD61A3"/>
    <w:rsid w:val="00DD641D"/>
    <w:rsid w:val="00DD6A75"/>
    <w:rsid w:val="00DD6BAB"/>
    <w:rsid w:val="00DD7634"/>
    <w:rsid w:val="00DD7AD0"/>
    <w:rsid w:val="00DE0BDC"/>
    <w:rsid w:val="00DE0C0D"/>
    <w:rsid w:val="00DE122D"/>
    <w:rsid w:val="00DE5075"/>
    <w:rsid w:val="00DE5218"/>
    <w:rsid w:val="00DE69F2"/>
    <w:rsid w:val="00DF09B3"/>
    <w:rsid w:val="00DF0FCE"/>
    <w:rsid w:val="00DF3A1A"/>
    <w:rsid w:val="00DF43CD"/>
    <w:rsid w:val="00DF5082"/>
    <w:rsid w:val="00DF50FA"/>
    <w:rsid w:val="00DF5FD9"/>
    <w:rsid w:val="00DF7297"/>
    <w:rsid w:val="00DF734B"/>
    <w:rsid w:val="00DF73A9"/>
    <w:rsid w:val="00E00068"/>
    <w:rsid w:val="00E024F0"/>
    <w:rsid w:val="00E02667"/>
    <w:rsid w:val="00E02BBD"/>
    <w:rsid w:val="00E037FF"/>
    <w:rsid w:val="00E05A1F"/>
    <w:rsid w:val="00E05D07"/>
    <w:rsid w:val="00E06EB4"/>
    <w:rsid w:val="00E07E0E"/>
    <w:rsid w:val="00E14136"/>
    <w:rsid w:val="00E14BB2"/>
    <w:rsid w:val="00E1634B"/>
    <w:rsid w:val="00E16441"/>
    <w:rsid w:val="00E201C8"/>
    <w:rsid w:val="00E2296A"/>
    <w:rsid w:val="00E22D61"/>
    <w:rsid w:val="00E22E8C"/>
    <w:rsid w:val="00E2371F"/>
    <w:rsid w:val="00E23884"/>
    <w:rsid w:val="00E242D5"/>
    <w:rsid w:val="00E24762"/>
    <w:rsid w:val="00E25602"/>
    <w:rsid w:val="00E2640F"/>
    <w:rsid w:val="00E277EB"/>
    <w:rsid w:val="00E27824"/>
    <w:rsid w:val="00E279FE"/>
    <w:rsid w:val="00E3020A"/>
    <w:rsid w:val="00E31B3C"/>
    <w:rsid w:val="00E33B8A"/>
    <w:rsid w:val="00E37952"/>
    <w:rsid w:val="00E37A7D"/>
    <w:rsid w:val="00E37E2A"/>
    <w:rsid w:val="00E40B93"/>
    <w:rsid w:val="00E465EF"/>
    <w:rsid w:val="00E46855"/>
    <w:rsid w:val="00E46B04"/>
    <w:rsid w:val="00E476C7"/>
    <w:rsid w:val="00E52F64"/>
    <w:rsid w:val="00E53008"/>
    <w:rsid w:val="00E54475"/>
    <w:rsid w:val="00E557D6"/>
    <w:rsid w:val="00E5614E"/>
    <w:rsid w:val="00E56812"/>
    <w:rsid w:val="00E56E9E"/>
    <w:rsid w:val="00E57D47"/>
    <w:rsid w:val="00E6134A"/>
    <w:rsid w:val="00E61CBA"/>
    <w:rsid w:val="00E63294"/>
    <w:rsid w:val="00E65DC3"/>
    <w:rsid w:val="00E67A8F"/>
    <w:rsid w:val="00E67CDC"/>
    <w:rsid w:val="00E70995"/>
    <w:rsid w:val="00E70ED7"/>
    <w:rsid w:val="00E7109F"/>
    <w:rsid w:val="00E737DE"/>
    <w:rsid w:val="00E758B8"/>
    <w:rsid w:val="00E75942"/>
    <w:rsid w:val="00E75F4A"/>
    <w:rsid w:val="00E7621B"/>
    <w:rsid w:val="00E77021"/>
    <w:rsid w:val="00E770F8"/>
    <w:rsid w:val="00E779CD"/>
    <w:rsid w:val="00E80821"/>
    <w:rsid w:val="00E86335"/>
    <w:rsid w:val="00E86702"/>
    <w:rsid w:val="00E901E7"/>
    <w:rsid w:val="00E90D6C"/>
    <w:rsid w:val="00E90DAA"/>
    <w:rsid w:val="00E91010"/>
    <w:rsid w:val="00E9169D"/>
    <w:rsid w:val="00E91961"/>
    <w:rsid w:val="00E91EA0"/>
    <w:rsid w:val="00E932CD"/>
    <w:rsid w:val="00E93DD6"/>
    <w:rsid w:val="00E94231"/>
    <w:rsid w:val="00E9485C"/>
    <w:rsid w:val="00E963DF"/>
    <w:rsid w:val="00EA0D9A"/>
    <w:rsid w:val="00EA178A"/>
    <w:rsid w:val="00EA19C9"/>
    <w:rsid w:val="00EA1D39"/>
    <w:rsid w:val="00EA26A0"/>
    <w:rsid w:val="00EA2C1B"/>
    <w:rsid w:val="00EA6658"/>
    <w:rsid w:val="00EA67EB"/>
    <w:rsid w:val="00EB0D1C"/>
    <w:rsid w:val="00EB3115"/>
    <w:rsid w:val="00EB4B50"/>
    <w:rsid w:val="00EB5994"/>
    <w:rsid w:val="00EB6C1F"/>
    <w:rsid w:val="00EC05AF"/>
    <w:rsid w:val="00EC148E"/>
    <w:rsid w:val="00EC16D4"/>
    <w:rsid w:val="00EC1F40"/>
    <w:rsid w:val="00EC1FA7"/>
    <w:rsid w:val="00EC25D1"/>
    <w:rsid w:val="00EC68FB"/>
    <w:rsid w:val="00EC6DD2"/>
    <w:rsid w:val="00EC78BD"/>
    <w:rsid w:val="00ED1116"/>
    <w:rsid w:val="00ED11DC"/>
    <w:rsid w:val="00ED2967"/>
    <w:rsid w:val="00ED2ACF"/>
    <w:rsid w:val="00ED2F2F"/>
    <w:rsid w:val="00ED3438"/>
    <w:rsid w:val="00ED3BEB"/>
    <w:rsid w:val="00ED4621"/>
    <w:rsid w:val="00ED46B7"/>
    <w:rsid w:val="00ED5626"/>
    <w:rsid w:val="00ED59E0"/>
    <w:rsid w:val="00ED695D"/>
    <w:rsid w:val="00ED71DE"/>
    <w:rsid w:val="00ED7D9E"/>
    <w:rsid w:val="00EE1A6F"/>
    <w:rsid w:val="00EE34DD"/>
    <w:rsid w:val="00EE3C46"/>
    <w:rsid w:val="00EE49FC"/>
    <w:rsid w:val="00EE4C59"/>
    <w:rsid w:val="00EE5E58"/>
    <w:rsid w:val="00EE6BAA"/>
    <w:rsid w:val="00EE6F02"/>
    <w:rsid w:val="00EF0897"/>
    <w:rsid w:val="00EF0FED"/>
    <w:rsid w:val="00EF1069"/>
    <w:rsid w:val="00EF161E"/>
    <w:rsid w:val="00EF1808"/>
    <w:rsid w:val="00EF2F03"/>
    <w:rsid w:val="00EF2F4E"/>
    <w:rsid w:val="00EF515E"/>
    <w:rsid w:val="00EF5CDC"/>
    <w:rsid w:val="00EF7377"/>
    <w:rsid w:val="00EF74AC"/>
    <w:rsid w:val="00EF7A93"/>
    <w:rsid w:val="00EF7E17"/>
    <w:rsid w:val="00EF7F25"/>
    <w:rsid w:val="00F01A96"/>
    <w:rsid w:val="00F0252C"/>
    <w:rsid w:val="00F03FFA"/>
    <w:rsid w:val="00F04086"/>
    <w:rsid w:val="00F064DE"/>
    <w:rsid w:val="00F0760E"/>
    <w:rsid w:val="00F10D72"/>
    <w:rsid w:val="00F11373"/>
    <w:rsid w:val="00F12898"/>
    <w:rsid w:val="00F16827"/>
    <w:rsid w:val="00F16D0E"/>
    <w:rsid w:val="00F17C3E"/>
    <w:rsid w:val="00F2031C"/>
    <w:rsid w:val="00F21304"/>
    <w:rsid w:val="00F2274D"/>
    <w:rsid w:val="00F231BF"/>
    <w:rsid w:val="00F24FE5"/>
    <w:rsid w:val="00F251E1"/>
    <w:rsid w:val="00F254F6"/>
    <w:rsid w:val="00F27361"/>
    <w:rsid w:val="00F2773B"/>
    <w:rsid w:val="00F30E0A"/>
    <w:rsid w:val="00F31E3A"/>
    <w:rsid w:val="00F32769"/>
    <w:rsid w:val="00F32ACC"/>
    <w:rsid w:val="00F330E4"/>
    <w:rsid w:val="00F34308"/>
    <w:rsid w:val="00F3537E"/>
    <w:rsid w:val="00F37F5E"/>
    <w:rsid w:val="00F40F9D"/>
    <w:rsid w:val="00F4140B"/>
    <w:rsid w:val="00F41A6E"/>
    <w:rsid w:val="00F4219C"/>
    <w:rsid w:val="00F43313"/>
    <w:rsid w:val="00F43D38"/>
    <w:rsid w:val="00F443BC"/>
    <w:rsid w:val="00F463B5"/>
    <w:rsid w:val="00F476F2"/>
    <w:rsid w:val="00F47D2C"/>
    <w:rsid w:val="00F47E06"/>
    <w:rsid w:val="00F502D7"/>
    <w:rsid w:val="00F50A0B"/>
    <w:rsid w:val="00F520C4"/>
    <w:rsid w:val="00F5247D"/>
    <w:rsid w:val="00F565F2"/>
    <w:rsid w:val="00F57F46"/>
    <w:rsid w:val="00F604A1"/>
    <w:rsid w:val="00F60527"/>
    <w:rsid w:val="00F616B9"/>
    <w:rsid w:val="00F6213C"/>
    <w:rsid w:val="00F62952"/>
    <w:rsid w:val="00F63D22"/>
    <w:rsid w:val="00F6402C"/>
    <w:rsid w:val="00F662A3"/>
    <w:rsid w:val="00F6774A"/>
    <w:rsid w:val="00F70C21"/>
    <w:rsid w:val="00F71E77"/>
    <w:rsid w:val="00F72E01"/>
    <w:rsid w:val="00F730C5"/>
    <w:rsid w:val="00F7422D"/>
    <w:rsid w:val="00F74EA3"/>
    <w:rsid w:val="00F75B3B"/>
    <w:rsid w:val="00F7622C"/>
    <w:rsid w:val="00F76D60"/>
    <w:rsid w:val="00F77809"/>
    <w:rsid w:val="00F811AB"/>
    <w:rsid w:val="00F8356B"/>
    <w:rsid w:val="00F84819"/>
    <w:rsid w:val="00F84E04"/>
    <w:rsid w:val="00F85D1E"/>
    <w:rsid w:val="00F90305"/>
    <w:rsid w:val="00F9042F"/>
    <w:rsid w:val="00F9106C"/>
    <w:rsid w:val="00F91878"/>
    <w:rsid w:val="00F954FC"/>
    <w:rsid w:val="00F95D6E"/>
    <w:rsid w:val="00F960AC"/>
    <w:rsid w:val="00F97154"/>
    <w:rsid w:val="00F97224"/>
    <w:rsid w:val="00F9745C"/>
    <w:rsid w:val="00FA0A42"/>
    <w:rsid w:val="00FA1C75"/>
    <w:rsid w:val="00FA1CFD"/>
    <w:rsid w:val="00FA41E3"/>
    <w:rsid w:val="00FA4424"/>
    <w:rsid w:val="00FA4FC9"/>
    <w:rsid w:val="00FA52DE"/>
    <w:rsid w:val="00FA57B7"/>
    <w:rsid w:val="00FA5F87"/>
    <w:rsid w:val="00FA6108"/>
    <w:rsid w:val="00FA7866"/>
    <w:rsid w:val="00FB0DD5"/>
    <w:rsid w:val="00FB190A"/>
    <w:rsid w:val="00FB1952"/>
    <w:rsid w:val="00FB409C"/>
    <w:rsid w:val="00FB62B6"/>
    <w:rsid w:val="00FB640A"/>
    <w:rsid w:val="00FB7A9A"/>
    <w:rsid w:val="00FC0787"/>
    <w:rsid w:val="00FC07C8"/>
    <w:rsid w:val="00FC1794"/>
    <w:rsid w:val="00FC1FE3"/>
    <w:rsid w:val="00FC292B"/>
    <w:rsid w:val="00FC33CF"/>
    <w:rsid w:val="00FC386A"/>
    <w:rsid w:val="00FC4907"/>
    <w:rsid w:val="00FC4FF0"/>
    <w:rsid w:val="00FC5EBA"/>
    <w:rsid w:val="00FC7E20"/>
    <w:rsid w:val="00FD046B"/>
    <w:rsid w:val="00FD0C57"/>
    <w:rsid w:val="00FD187F"/>
    <w:rsid w:val="00FD1EDC"/>
    <w:rsid w:val="00FD2FEC"/>
    <w:rsid w:val="00FD420C"/>
    <w:rsid w:val="00FD4A08"/>
    <w:rsid w:val="00FD5674"/>
    <w:rsid w:val="00FE03A8"/>
    <w:rsid w:val="00FE13AB"/>
    <w:rsid w:val="00FE2B29"/>
    <w:rsid w:val="00FE2E15"/>
    <w:rsid w:val="00FE417F"/>
    <w:rsid w:val="00FE4635"/>
    <w:rsid w:val="00FE566E"/>
    <w:rsid w:val="00FE7A6D"/>
    <w:rsid w:val="00FF00D1"/>
    <w:rsid w:val="00FF060E"/>
    <w:rsid w:val="00FF0EDE"/>
    <w:rsid w:val="00FF10ED"/>
    <w:rsid w:val="00FF1A7B"/>
    <w:rsid w:val="00FF23AB"/>
    <w:rsid w:val="00FF240E"/>
    <w:rsid w:val="00FF2CF3"/>
    <w:rsid w:val="00FF3067"/>
    <w:rsid w:val="00FF361C"/>
    <w:rsid w:val="00FF3F0A"/>
    <w:rsid w:val="00FF4ED0"/>
    <w:rsid w:val="00FF67BB"/>
    <w:rsid w:val="00FF7F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3AC5"/>
    <w:pPr>
      <w:ind w:firstLine="709"/>
      <w:jc w:val="both"/>
    </w:pPr>
    <w:rPr>
      <w:sz w:val="22"/>
      <w:szCs w:val="22"/>
      <w:lang w:eastAsia="en-US"/>
    </w:rPr>
  </w:style>
  <w:style w:type="paragraph" w:styleId="Titolo1">
    <w:name w:val="heading 1"/>
    <w:basedOn w:val="Normale"/>
    <w:next w:val="Normale"/>
    <w:qFormat/>
    <w:rsid w:val="004F7E08"/>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4F7E08"/>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4F7E08"/>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835A4"/>
    <w:pPr>
      <w:tabs>
        <w:tab w:val="center" w:pos="4819"/>
        <w:tab w:val="right" w:pos="9638"/>
      </w:tabs>
    </w:pPr>
  </w:style>
  <w:style w:type="character" w:styleId="Numeropagina">
    <w:name w:val="page number"/>
    <w:basedOn w:val="Carpredefinitoparagrafo"/>
    <w:rsid w:val="003835A4"/>
  </w:style>
  <w:style w:type="paragraph" w:styleId="Paragrafoelenco">
    <w:name w:val="List Paragraph"/>
    <w:basedOn w:val="Normale"/>
    <w:uiPriority w:val="34"/>
    <w:qFormat/>
    <w:rsid w:val="00E024F0"/>
    <w:pPr>
      <w:ind w:left="708"/>
    </w:pPr>
  </w:style>
  <w:style w:type="character" w:styleId="Collegamentoipertestuale">
    <w:name w:val="Hyperlink"/>
    <w:basedOn w:val="Carpredefinitoparagrafo"/>
    <w:rsid w:val="00DA5C80"/>
    <w:rPr>
      <w:color w:val="0000FF"/>
      <w:u w:val="single"/>
    </w:rPr>
  </w:style>
  <w:style w:type="paragraph" w:styleId="Corpodeltesto">
    <w:name w:val="Body Text"/>
    <w:basedOn w:val="Normale"/>
    <w:link w:val="CorpodeltestoCarattere"/>
    <w:semiHidden/>
    <w:rsid w:val="00DA5C80"/>
    <w:pPr>
      <w:suppressAutoHyphens/>
      <w:autoSpaceDE w:val="0"/>
      <w:spacing w:after="120"/>
      <w:ind w:firstLine="0"/>
      <w:jc w:val="left"/>
    </w:pPr>
    <w:rPr>
      <w:rFonts w:ascii="Arial" w:eastAsia="Times New Roman" w:hAnsi="Arial" w:cs="Arial"/>
      <w:sz w:val="20"/>
      <w:szCs w:val="20"/>
      <w:lang w:eastAsia="ar-SA"/>
    </w:rPr>
  </w:style>
  <w:style w:type="character" w:customStyle="1" w:styleId="CorpodeltestoCarattere">
    <w:name w:val="Corpo del testo Carattere"/>
    <w:basedOn w:val="Carpredefinitoparagrafo"/>
    <w:link w:val="Corpodeltesto"/>
    <w:semiHidden/>
    <w:rsid w:val="00DA5C80"/>
    <w:rPr>
      <w:rFonts w:ascii="Arial" w:eastAsia="Times New Roman" w:hAnsi="Arial" w:cs="Arial"/>
      <w:lang w:eastAsia="ar-SA"/>
    </w:rPr>
  </w:style>
  <w:style w:type="table" w:styleId="Grigliatabella">
    <w:name w:val="Table Grid"/>
    <w:basedOn w:val="Tabellanormale"/>
    <w:rsid w:val="00B901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E70ED7"/>
    <w:pPr>
      <w:spacing w:after="200" w:line="276" w:lineRule="auto"/>
      <w:ind w:left="720" w:firstLine="0"/>
      <w:contextualSpacing/>
      <w:jc w:val="left"/>
    </w:pPr>
    <w:rPr>
      <w:rFonts w:eastAsia="Times New Roman"/>
    </w:rPr>
  </w:style>
  <w:style w:type="paragraph" w:styleId="Intestazione">
    <w:name w:val="header"/>
    <w:basedOn w:val="Normale"/>
    <w:rsid w:val="006465C3"/>
    <w:pPr>
      <w:tabs>
        <w:tab w:val="center" w:pos="4819"/>
        <w:tab w:val="right" w:pos="9638"/>
      </w:tabs>
    </w:pPr>
  </w:style>
  <w:style w:type="paragraph" w:customStyle="1" w:styleId="Sezione">
    <w:name w:val="Sezione"/>
    <w:basedOn w:val="Normale"/>
    <w:rsid w:val="00256EF1"/>
    <w:pPr>
      <w:autoSpaceDE w:val="0"/>
      <w:autoSpaceDN w:val="0"/>
      <w:adjustRightInd w:val="0"/>
      <w:spacing w:before="480" w:after="480"/>
      <w:jc w:val="center"/>
    </w:pPr>
    <w:rPr>
      <w:rFonts w:ascii="Times New Roman" w:hAnsi="Times New Roman"/>
      <w:b/>
      <w:bCs/>
      <w:color w:val="000080"/>
      <w:sz w:val="32"/>
      <w:szCs w:val="32"/>
    </w:rPr>
  </w:style>
  <w:style w:type="paragraph" w:customStyle="1" w:styleId="Sezione-titolo">
    <w:name w:val="Sezione-titolo"/>
    <w:basedOn w:val="Normale"/>
    <w:rsid w:val="00531B01"/>
    <w:pPr>
      <w:numPr>
        <w:numId w:val="14"/>
      </w:numPr>
      <w:autoSpaceDE w:val="0"/>
      <w:autoSpaceDN w:val="0"/>
      <w:adjustRightInd w:val="0"/>
      <w:spacing w:after="240"/>
    </w:pPr>
    <w:rPr>
      <w:rFonts w:ascii="Times New Roman" w:hAnsi="Times New Roman"/>
      <w:b/>
      <w:bCs/>
      <w:color w:val="FF0000"/>
      <w:sz w:val="28"/>
      <w:szCs w:val="28"/>
    </w:rPr>
  </w:style>
  <w:style w:type="paragraph" w:customStyle="1" w:styleId="Sezione-titolo-sott">
    <w:name w:val="Sezione-titolo-sott"/>
    <w:basedOn w:val="Normale"/>
    <w:link w:val="Sezione-titolo-sottCarattere"/>
    <w:rsid w:val="00531B01"/>
    <w:pPr>
      <w:tabs>
        <w:tab w:val="left" w:pos="540"/>
      </w:tabs>
      <w:autoSpaceDE w:val="0"/>
      <w:autoSpaceDN w:val="0"/>
      <w:adjustRightInd w:val="0"/>
      <w:spacing w:after="120"/>
      <w:ind w:firstLine="0"/>
    </w:pPr>
    <w:rPr>
      <w:rFonts w:ascii="Times New Roman" w:hAnsi="Times New Roman"/>
      <w:b/>
      <w:bCs/>
      <w:color w:val="000000"/>
      <w:sz w:val="24"/>
      <w:szCs w:val="24"/>
    </w:rPr>
  </w:style>
  <w:style w:type="character" w:customStyle="1" w:styleId="Sezione-titolo-sottCarattere">
    <w:name w:val="Sezione-titolo-sott Carattere"/>
    <w:basedOn w:val="Carpredefinitoparagrafo"/>
    <w:link w:val="Sezione-titolo-sott"/>
    <w:rsid w:val="00E91961"/>
    <w:rPr>
      <w:rFonts w:eastAsia="Calibri"/>
      <w:b/>
      <w:bCs/>
      <w:color w:val="000000"/>
      <w:sz w:val="24"/>
      <w:szCs w:val="24"/>
      <w:lang w:val="it-IT" w:eastAsia="en-US" w:bidi="ar-SA"/>
    </w:rPr>
  </w:style>
  <w:style w:type="paragraph" w:styleId="NormaleWeb">
    <w:name w:val="Normal (Web)"/>
    <w:basedOn w:val="Normale"/>
    <w:link w:val="NormaleWebCarattere"/>
    <w:rsid w:val="00A05D18"/>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NormaleWebCarattere">
    <w:name w:val="Normale (Web) Carattere"/>
    <w:basedOn w:val="Carpredefinitoparagrafo"/>
    <w:link w:val="NormaleWeb"/>
    <w:rsid w:val="00E91961"/>
    <w:rPr>
      <w:sz w:val="24"/>
      <w:szCs w:val="24"/>
      <w:lang w:val="it-IT" w:eastAsia="it-IT" w:bidi="ar-SA"/>
    </w:rPr>
  </w:style>
  <w:style w:type="paragraph" w:styleId="Sommario4">
    <w:name w:val="toc 4"/>
    <w:basedOn w:val="Normale"/>
    <w:next w:val="Normale"/>
    <w:autoRedefine/>
    <w:semiHidden/>
    <w:rsid w:val="004F7E08"/>
    <w:pPr>
      <w:ind w:left="440"/>
      <w:jc w:val="left"/>
    </w:pPr>
    <w:rPr>
      <w:rFonts w:ascii="Times New Roman" w:hAnsi="Times New Roman"/>
      <w:sz w:val="20"/>
      <w:szCs w:val="20"/>
    </w:rPr>
  </w:style>
  <w:style w:type="paragraph" w:styleId="Sommario1">
    <w:name w:val="toc 1"/>
    <w:basedOn w:val="Sezione"/>
    <w:next w:val="Normale"/>
    <w:autoRedefine/>
    <w:semiHidden/>
    <w:rsid w:val="00E476C7"/>
    <w:pPr>
      <w:tabs>
        <w:tab w:val="right" w:leader="dot" w:pos="10196"/>
      </w:tabs>
      <w:autoSpaceDE/>
      <w:autoSpaceDN/>
      <w:adjustRightInd/>
      <w:spacing w:before="120" w:after="0"/>
      <w:ind w:firstLine="0"/>
    </w:pPr>
    <w:rPr>
      <w:noProof/>
      <w:sz w:val="28"/>
      <w:szCs w:val="28"/>
    </w:rPr>
  </w:style>
  <w:style w:type="paragraph" w:styleId="Sommario2">
    <w:name w:val="toc 2"/>
    <w:basedOn w:val="Sezione-titolo"/>
    <w:next w:val="Normale"/>
    <w:autoRedefine/>
    <w:semiHidden/>
    <w:rsid w:val="0062303A"/>
    <w:pPr>
      <w:numPr>
        <w:numId w:val="0"/>
      </w:numPr>
      <w:tabs>
        <w:tab w:val="left" w:pos="1100"/>
        <w:tab w:val="right" w:leader="dot" w:pos="10196"/>
      </w:tabs>
      <w:autoSpaceDE/>
      <w:autoSpaceDN/>
      <w:adjustRightInd/>
      <w:spacing w:before="240" w:after="0"/>
      <w:ind w:left="1080" w:hanging="371"/>
      <w:jc w:val="left"/>
    </w:pPr>
    <w:rPr>
      <w:color w:val="auto"/>
      <w:sz w:val="20"/>
      <w:szCs w:val="20"/>
    </w:rPr>
  </w:style>
  <w:style w:type="paragraph" w:styleId="Sommario3">
    <w:name w:val="toc 3"/>
    <w:basedOn w:val="Sezione-titolo-sott"/>
    <w:next w:val="Normale"/>
    <w:autoRedefine/>
    <w:semiHidden/>
    <w:rsid w:val="00B94E7A"/>
    <w:pPr>
      <w:tabs>
        <w:tab w:val="clear" w:pos="540"/>
        <w:tab w:val="left" w:pos="1440"/>
        <w:tab w:val="left" w:pos="1770"/>
        <w:tab w:val="right" w:leader="dot" w:pos="10196"/>
      </w:tabs>
      <w:autoSpaceDE/>
      <w:autoSpaceDN/>
      <w:adjustRightInd/>
      <w:spacing w:after="0"/>
      <w:ind w:left="1440" w:hanging="360"/>
      <w:jc w:val="left"/>
    </w:pPr>
    <w:rPr>
      <w:b w:val="0"/>
      <w:bCs w:val="0"/>
      <w:color w:val="auto"/>
      <w:sz w:val="20"/>
      <w:szCs w:val="20"/>
    </w:rPr>
  </w:style>
  <w:style w:type="paragraph" w:styleId="Sommario5">
    <w:name w:val="toc 5"/>
    <w:basedOn w:val="Normale"/>
    <w:next w:val="Normale"/>
    <w:autoRedefine/>
    <w:semiHidden/>
    <w:rsid w:val="004F7E08"/>
    <w:pPr>
      <w:ind w:left="660"/>
      <w:jc w:val="left"/>
    </w:pPr>
    <w:rPr>
      <w:rFonts w:ascii="Times New Roman" w:hAnsi="Times New Roman"/>
      <w:sz w:val="20"/>
      <w:szCs w:val="20"/>
    </w:rPr>
  </w:style>
  <w:style w:type="paragraph" w:styleId="Sommario6">
    <w:name w:val="toc 6"/>
    <w:basedOn w:val="Normale"/>
    <w:next w:val="Normale"/>
    <w:autoRedefine/>
    <w:semiHidden/>
    <w:rsid w:val="004F7E08"/>
    <w:pPr>
      <w:ind w:left="880"/>
      <w:jc w:val="left"/>
    </w:pPr>
    <w:rPr>
      <w:rFonts w:ascii="Times New Roman" w:hAnsi="Times New Roman"/>
      <w:sz w:val="20"/>
      <w:szCs w:val="20"/>
    </w:rPr>
  </w:style>
  <w:style w:type="paragraph" w:styleId="Sommario7">
    <w:name w:val="toc 7"/>
    <w:basedOn w:val="Normale"/>
    <w:next w:val="Normale"/>
    <w:autoRedefine/>
    <w:semiHidden/>
    <w:rsid w:val="004F7E08"/>
    <w:pPr>
      <w:ind w:left="1100"/>
      <w:jc w:val="left"/>
    </w:pPr>
    <w:rPr>
      <w:rFonts w:ascii="Times New Roman" w:hAnsi="Times New Roman"/>
      <w:sz w:val="20"/>
      <w:szCs w:val="20"/>
    </w:rPr>
  </w:style>
  <w:style w:type="paragraph" w:styleId="Sommario8">
    <w:name w:val="toc 8"/>
    <w:basedOn w:val="Normale"/>
    <w:next w:val="Normale"/>
    <w:autoRedefine/>
    <w:semiHidden/>
    <w:rsid w:val="004F7E08"/>
    <w:pPr>
      <w:ind w:left="1320"/>
      <w:jc w:val="left"/>
    </w:pPr>
    <w:rPr>
      <w:rFonts w:ascii="Times New Roman" w:hAnsi="Times New Roman"/>
      <w:sz w:val="20"/>
      <w:szCs w:val="20"/>
    </w:rPr>
  </w:style>
  <w:style w:type="paragraph" w:styleId="Sommario9">
    <w:name w:val="toc 9"/>
    <w:basedOn w:val="Normale"/>
    <w:next w:val="Normale"/>
    <w:autoRedefine/>
    <w:semiHidden/>
    <w:rsid w:val="004F7E08"/>
    <w:pPr>
      <w:ind w:left="1540"/>
      <w:jc w:val="left"/>
    </w:pPr>
    <w:rPr>
      <w:rFonts w:ascii="Times New Roman" w:hAnsi="Times New Roman"/>
      <w:sz w:val="20"/>
      <w:szCs w:val="20"/>
    </w:rPr>
  </w:style>
  <w:style w:type="paragraph" w:styleId="PreformattatoHTML">
    <w:name w:val="HTML Preformatted"/>
    <w:basedOn w:val="Normale"/>
    <w:rsid w:val="00FF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it-IT"/>
    </w:rPr>
  </w:style>
  <w:style w:type="paragraph" w:customStyle="1" w:styleId="Corpo">
    <w:name w:val="Corpo"/>
    <w:rsid w:val="00194F78"/>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eastAsia="Arial Unicode MS" w:cs="Calibri"/>
      <w:color w:val="000000"/>
      <w:sz w:val="22"/>
      <w:szCs w:val="22"/>
      <w:u w:color="000000"/>
    </w:rPr>
  </w:style>
  <w:style w:type="paragraph" w:customStyle="1" w:styleId="Default">
    <w:name w:val="Default"/>
    <w:rsid w:val="00194F78"/>
    <w:pPr>
      <w:autoSpaceDE w:val="0"/>
      <w:autoSpaceDN w:val="0"/>
      <w:adjustRightInd w:val="0"/>
    </w:pPr>
    <w:rPr>
      <w:rFonts w:ascii="Garamond" w:eastAsia="Times New Roman" w:hAnsi="Garamond" w:cs="Garamond"/>
      <w:color w:val="000000"/>
      <w:sz w:val="24"/>
      <w:szCs w:val="24"/>
    </w:rPr>
  </w:style>
  <w:style w:type="paragraph" w:customStyle="1" w:styleId="NormaleTimesNewRoman">
    <w:name w:val="Normale + Times New Roman"/>
    <w:basedOn w:val="Sezione-titolo-sott"/>
    <w:link w:val="NormaleTimesNewRomanCarattere"/>
    <w:rsid w:val="0094052F"/>
    <w:rPr>
      <w:b w:val="0"/>
      <w:bCs w:val="0"/>
      <w:color w:val="auto"/>
    </w:rPr>
  </w:style>
  <w:style w:type="character" w:customStyle="1" w:styleId="NormaleTimesNewRomanCarattere">
    <w:name w:val="Normale + Times New Roman Carattere"/>
    <w:basedOn w:val="Sezione-titolo-sottCarattere"/>
    <w:link w:val="NormaleTimesNewRoman"/>
    <w:rsid w:val="00E91961"/>
  </w:style>
  <w:style w:type="character" w:customStyle="1" w:styleId="apple-converted-space">
    <w:name w:val="apple-converted-space"/>
    <w:basedOn w:val="Carpredefinitoparagrafo"/>
    <w:rsid w:val="008E7696"/>
  </w:style>
  <w:style w:type="paragraph" w:customStyle="1" w:styleId="provvr0">
    <w:name w:val="provv_r0"/>
    <w:basedOn w:val="Normale"/>
    <w:rsid w:val="008E7696"/>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provvnumcomma">
    <w:name w:val="provv_numcomma"/>
    <w:basedOn w:val="Carpredefinitoparagrafo"/>
    <w:rsid w:val="008E7696"/>
  </w:style>
  <w:style w:type="character" w:customStyle="1" w:styleId="provvnumart">
    <w:name w:val="provv_numart"/>
    <w:basedOn w:val="Carpredefinitoparagrafo"/>
    <w:rsid w:val="00833787"/>
  </w:style>
  <w:style w:type="character" w:customStyle="1" w:styleId="provvrubrica">
    <w:name w:val="provv_rubrica"/>
    <w:basedOn w:val="Carpredefinitoparagrafo"/>
    <w:rsid w:val="00833787"/>
  </w:style>
  <w:style w:type="character" w:customStyle="1" w:styleId="provvvigore">
    <w:name w:val="provv_vigore"/>
    <w:basedOn w:val="Carpredefinitoparagrafo"/>
    <w:rsid w:val="00833787"/>
  </w:style>
  <w:style w:type="paragraph" w:customStyle="1" w:styleId="provvnota">
    <w:name w:val="provv_nota"/>
    <w:basedOn w:val="Normale"/>
    <w:rsid w:val="00833787"/>
    <w:pPr>
      <w:spacing w:before="100" w:beforeAutospacing="1" w:after="100" w:afterAutospacing="1"/>
      <w:ind w:firstLine="0"/>
      <w:jc w:val="left"/>
    </w:pPr>
    <w:rPr>
      <w:rFonts w:ascii="Times New Roman" w:eastAsia="Times New Roman" w:hAnsi="Times New Roman"/>
      <w:sz w:val="24"/>
      <w:szCs w:val="24"/>
      <w:lang w:eastAsia="it-IT"/>
    </w:rPr>
  </w:style>
  <w:style w:type="character" w:customStyle="1" w:styleId="linkneltesto">
    <w:name w:val="link_nel_testo"/>
    <w:basedOn w:val="Carpredefinitoparagrafo"/>
    <w:rsid w:val="00833787"/>
  </w:style>
  <w:style w:type="character" w:styleId="Enfasicorsivo">
    <w:name w:val="Emphasis"/>
    <w:qFormat/>
    <w:rsid w:val="004972EC"/>
    <w:rPr>
      <w:i/>
      <w:iCs/>
    </w:rPr>
  </w:style>
  <w:style w:type="paragraph" w:customStyle="1" w:styleId="ListParagraph8">
    <w:name w:val="List Paragraph + 8"/>
    <w:aliases w:val="5 pt,Tutto maiuscole,Centrato,Sinistro:  -0,01 cm,Dopo..."/>
    <w:basedOn w:val="Paragrafoelenco1"/>
    <w:rsid w:val="004972EC"/>
    <w:pPr>
      <w:spacing w:after="0" w:line="240" w:lineRule="auto"/>
      <w:ind w:left="-8"/>
    </w:pPr>
    <w:rPr>
      <w:sz w:val="17"/>
      <w:szCs w:val="17"/>
    </w:rPr>
  </w:style>
  <w:style w:type="paragraph" w:customStyle="1" w:styleId="ListParagraph7pt">
    <w:name w:val="List Paragraph + 7 pt"/>
    <w:aliases w:val="Grassetto"/>
    <w:basedOn w:val="Paragrafoelenco1"/>
    <w:rsid w:val="004972EC"/>
    <w:pPr>
      <w:spacing w:after="0" w:line="240" w:lineRule="auto"/>
      <w:ind w:left="-8"/>
    </w:pPr>
    <w:rPr>
      <w:b/>
      <w:sz w:val="14"/>
      <w:szCs w:val="14"/>
    </w:rPr>
  </w:style>
  <w:style w:type="paragraph" w:customStyle="1" w:styleId="ListParagraph10pt">
    <w:name w:val="List Paragraph + 10 pt"/>
    <w:basedOn w:val="Paragrafoelenco1"/>
    <w:rsid w:val="004972EC"/>
    <w:pPr>
      <w:spacing w:after="0" w:line="240" w:lineRule="auto"/>
      <w:ind w:left="-8"/>
    </w:pPr>
    <w:rPr>
      <w:sz w:val="20"/>
      <w:szCs w:val="20"/>
    </w:rPr>
  </w:style>
  <w:style w:type="paragraph" w:customStyle="1" w:styleId="DefaultTimesNewRoman">
    <w:name w:val="Default + Times New Roman"/>
    <w:aliases w:val="Giustificato"/>
    <w:basedOn w:val="Default"/>
    <w:rsid w:val="004972EC"/>
    <w:pPr>
      <w:jc w:val="both"/>
    </w:pPr>
    <w:rPr>
      <w:rFonts w:ascii="Times New Roman" w:hAnsi="Times New Roman" w:cs="Times New Roman"/>
    </w:rPr>
  </w:style>
  <w:style w:type="paragraph" w:styleId="Testofumetto">
    <w:name w:val="Balloon Text"/>
    <w:basedOn w:val="Normale"/>
    <w:link w:val="TestofumettoCarattere"/>
    <w:uiPriority w:val="99"/>
    <w:semiHidden/>
    <w:unhideWhenUsed/>
    <w:rsid w:val="00BD076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076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7644975">
      <w:bodyDiv w:val="1"/>
      <w:marLeft w:val="0"/>
      <w:marRight w:val="0"/>
      <w:marTop w:val="0"/>
      <w:marBottom w:val="0"/>
      <w:divBdr>
        <w:top w:val="none" w:sz="0" w:space="0" w:color="auto"/>
        <w:left w:val="none" w:sz="0" w:space="0" w:color="auto"/>
        <w:bottom w:val="none" w:sz="0" w:space="0" w:color="auto"/>
        <w:right w:val="none" w:sz="0" w:space="0" w:color="auto"/>
      </w:divBdr>
    </w:div>
    <w:div w:id="412513570">
      <w:bodyDiv w:val="1"/>
      <w:marLeft w:val="0"/>
      <w:marRight w:val="0"/>
      <w:marTop w:val="0"/>
      <w:marBottom w:val="0"/>
      <w:divBdr>
        <w:top w:val="none" w:sz="0" w:space="0" w:color="auto"/>
        <w:left w:val="none" w:sz="0" w:space="0" w:color="auto"/>
        <w:bottom w:val="none" w:sz="0" w:space="0" w:color="auto"/>
        <w:right w:val="none" w:sz="0" w:space="0" w:color="auto"/>
      </w:divBdr>
    </w:div>
    <w:div w:id="519660409">
      <w:bodyDiv w:val="1"/>
      <w:marLeft w:val="0"/>
      <w:marRight w:val="0"/>
      <w:marTop w:val="0"/>
      <w:marBottom w:val="0"/>
      <w:divBdr>
        <w:top w:val="none" w:sz="0" w:space="0" w:color="auto"/>
        <w:left w:val="none" w:sz="0" w:space="0" w:color="auto"/>
        <w:bottom w:val="none" w:sz="0" w:space="0" w:color="auto"/>
        <w:right w:val="none" w:sz="0" w:space="0" w:color="auto"/>
      </w:divBdr>
      <w:divsChild>
        <w:div w:id="129784836">
          <w:marLeft w:val="1166"/>
          <w:marRight w:val="0"/>
          <w:marTop w:val="0"/>
          <w:marBottom w:val="0"/>
          <w:divBdr>
            <w:top w:val="none" w:sz="0" w:space="0" w:color="auto"/>
            <w:left w:val="none" w:sz="0" w:space="0" w:color="auto"/>
            <w:bottom w:val="none" w:sz="0" w:space="0" w:color="auto"/>
            <w:right w:val="none" w:sz="0" w:space="0" w:color="auto"/>
          </w:divBdr>
        </w:div>
        <w:div w:id="518154791">
          <w:marLeft w:val="1166"/>
          <w:marRight w:val="0"/>
          <w:marTop w:val="0"/>
          <w:marBottom w:val="0"/>
          <w:divBdr>
            <w:top w:val="none" w:sz="0" w:space="0" w:color="auto"/>
            <w:left w:val="none" w:sz="0" w:space="0" w:color="auto"/>
            <w:bottom w:val="none" w:sz="0" w:space="0" w:color="auto"/>
            <w:right w:val="none" w:sz="0" w:space="0" w:color="auto"/>
          </w:divBdr>
        </w:div>
        <w:div w:id="898173671">
          <w:marLeft w:val="1166"/>
          <w:marRight w:val="0"/>
          <w:marTop w:val="0"/>
          <w:marBottom w:val="0"/>
          <w:divBdr>
            <w:top w:val="none" w:sz="0" w:space="0" w:color="auto"/>
            <w:left w:val="none" w:sz="0" w:space="0" w:color="auto"/>
            <w:bottom w:val="none" w:sz="0" w:space="0" w:color="auto"/>
            <w:right w:val="none" w:sz="0" w:space="0" w:color="auto"/>
          </w:divBdr>
        </w:div>
        <w:div w:id="1600872863">
          <w:marLeft w:val="1166"/>
          <w:marRight w:val="0"/>
          <w:marTop w:val="0"/>
          <w:marBottom w:val="0"/>
          <w:divBdr>
            <w:top w:val="none" w:sz="0" w:space="0" w:color="auto"/>
            <w:left w:val="none" w:sz="0" w:space="0" w:color="auto"/>
            <w:bottom w:val="none" w:sz="0" w:space="0" w:color="auto"/>
            <w:right w:val="none" w:sz="0" w:space="0" w:color="auto"/>
          </w:divBdr>
        </w:div>
      </w:divsChild>
    </w:div>
    <w:div w:id="686446078">
      <w:bodyDiv w:val="1"/>
      <w:marLeft w:val="0"/>
      <w:marRight w:val="0"/>
      <w:marTop w:val="0"/>
      <w:marBottom w:val="0"/>
      <w:divBdr>
        <w:top w:val="none" w:sz="0" w:space="0" w:color="auto"/>
        <w:left w:val="none" w:sz="0" w:space="0" w:color="auto"/>
        <w:bottom w:val="none" w:sz="0" w:space="0" w:color="auto"/>
        <w:right w:val="none" w:sz="0" w:space="0" w:color="auto"/>
      </w:divBdr>
      <w:divsChild>
        <w:div w:id="36126255">
          <w:marLeft w:val="706"/>
          <w:marRight w:val="0"/>
          <w:marTop w:val="77"/>
          <w:marBottom w:val="0"/>
          <w:divBdr>
            <w:top w:val="none" w:sz="0" w:space="0" w:color="auto"/>
            <w:left w:val="none" w:sz="0" w:space="0" w:color="auto"/>
            <w:bottom w:val="none" w:sz="0" w:space="0" w:color="auto"/>
            <w:right w:val="none" w:sz="0" w:space="0" w:color="auto"/>
          </w:divBdr>
        </w:div>
        <w:div w:id="1699618653">
          <w:marLeft w:val="706"/>
          <w:marRight w:val="0"/>
          <w:marTop w:val="77"/>
          <w:marBottom w:val="0"/>
          <w:divBdr>
            <w:top w:val="none" w:sz="0" w:space="0" w:color="auto"/>
            <w:left w:val="none" w:sz="0" w:space="0" w:color="auto"/>
            <w:bottom w:val="none" w:sz="0" w:space="0" w:color="auto"/>
            <w:right w:val="none" w:sz="0" w:space="0" w:color="auto"/>
          </w:divBdr>
        </w:div>
      </w:divsChild>
    </w:div>
    <w:div w:id="817111812">
      <w:bodyDiv w:val="1"/>
      <w:marLeft w:val="0"/>
      <w:marRight w:val="0"/>
      <w:marTop w:val="0"/>
      <w:marBottom w:val="0"/>
      <w:divBdr>
        <w:top w:val="none" w:sz="0" w:space="0" w:color="auto"/>
        <w:left w:val="none" w:sz="0" w:space="0" w:color="auto"/>
        <w:bottom w:val="none" w:sz="0" w:space="0" w:color="auto"/>
        <w:right w:val="none" w:sz="0" w:space="0" w:color="auto"/>
      </w:divBdr>
    </w:div>
    <w:div w:id="1177697406">
      <w:bodyDiv w:val="1"/>
      <w:marLeft w:val="0"/>
      <w:marRight w:val="0"/>
      <w:marTop w:val="0"/>
      <w:marBottom w:val="0"/>
      <w:divBdr>
        <w:top w:val="none" w:sz="0" w:space="0" w:color="auto"/>
        <w:left w:val="none" w:sz="0" w:space="0" w:color="auto"/>
        <w:bottom w:val="none" w:sz="0" w:space="0" w:color="auto"/>
        <w:right w:val="none" w:sz="0" w:space="0" w:color="auto"/>
      </w:divBdr>
      <w:divsChild>
        <w:div w:id="1093165101">
          <w:marLeft w:val="1166"/>
          <w:marRight w:val="0"/>
          <w:marTop w:val="0"/>
          <w:marBottom w:val="0"/>
          <w:divBdr>
            <w:top w:val="none" w:sz="0" w:space="0" w:color="auto"/>
            <w:left w:val="none" w:sz="0" w:space="0" w:color="auto"/>
            <w:bottom w:val="none" w:sz="0" w:space="0" w:color="auto"/>
            <w:right w:val="none" w:sz="0" w:space="0" w:color="auto"/>
          </w:divBdr>
        </w:div>
        <w:div w:id="1669168779">
          <w:marLeft w:val="1166"/>
          <w:marRight w:val="0"/>
          <w:marTop w:val="0"/>
          <w:marBottom w:val="0"/>
          <w:divBdr>
            <w:top w:val="none" w:sz="0" w:space="0" w:color="auto"/>
            <w:left w:val="none" w:sz="0" w:space="0" w:color="auto"/>
            <w:bottom w:val="none" w:sz="0" w:space="0" w:color="auto"/>
            <w:right w:val="none" w:sz="0" w:space="0" w:color="auto"/>
          </w:divBdr>
        </w:div>
      </w:divsChild>
    </w:div>
    <w:div w:id="1289236434">
      <w:bodyDiv w:val="1"/>
      <w:marLeft w:val="0"/>
      <w:marRight w:val="0"/>
      <w:marTop w:val="0"/>
      <w:marBottom w:val="0"/>
      <w:divBdr>
        <w:top w:val="none" w:sz="0" w:space="0" w:color="auto"/>
        <w:left w:val="none" w:sz="0" w:space="0" w:color="auto"/>
        <w:bottom w:val="none" w:sz="0" w:space="0" w:color="auto"/>
        <w:right w:val="none" w:sz="0" w:space="0" w:color="auto"/>
      </w:divBdr>
    </w:div>
    <w:div w:id="1399471726">
      <w:bodyDiv w:val="1"/>
      <w:marLeft w:val="0"/>
      <w:marRight w:val="0"/>
      <w:marTop w:val="0"/>
      <w:marBottom w:val="0"/>
      <w:divBdr>
        <w:top w:val="none" w:sz="0" w:space="0" w:color="auto"/>
        <w:left w:val="none" w:sz="0" w:space="0" w:color="auto"/>
        <w:bottom w:val="none" w:sz="0" w:space="0" w:color="auto"/>
        <w:right w:val="none" w:sz="0" w:space="0" w:color="auto"/>
      </w:divBdr>
    </w:div>
    <w:div w:id="1442990462">
      <w:bodyDiv w:val="1"/>
      <w:marLeft w:val="0"/>
      <w:marRight w:val="0"/>
      <w:marTop w:val="0"/>
      <w:marBottom w:val="0"/>
      <w:divBdr>
        <w:top w:val="none" w:sz="0" w:space="0" w:color="auto"/>
        <w:left w:val="none" w:sz="0" w:space="0" w:color="auto"/>
        <w:bottom w:val="none" w:sz="0" w:space="0" w:color="auto"/>
        <w:right w:val="none" w:sz="0" w:space="0" w:color="auto"/>
      </w:divBdr>
      <w:divsChild>
        <w:div w:id="1070229116">
          <w:marLeft w:val="547"/>
          <w:marRight w:val="0"/>
          <w:marTop w:val="86"/>
          <w:marBottom w:val="0"/>
          <w:divBdr>
            <w:top w:val="none" w:sz="0" w:space="0" w:color="auto"/>
            <w:left w:val="none" w:sz="0" w:space="0" w:color="auto"/>
            <w:bottom w:val="none" w:sz="0" w:space="0" w:color="auto"/>
            <w:right w:val="none" w:sz="0" w:space="0" w:color="auto"/>
          </w:divBdr>
        </w:div>
      </w:divsChild>
    </w:div>
    <w:div w:id="1461457293">
      <w:bodyDiv w:val="1"/>
      <w:marLeft w:val="0"/>
      <w:marRight w:val="0"/>
      <w:marTop w:val="0"/>
      <w:marBottom w:val="0"/>
      <w:divBdr>
        <w:top w:val="none" w:sz="0" w:space="0" w:color="auto"/>
        <w:left w:val="none" w:sz="0" w:space="0" w:color="auto"/>
        <w:bottom w:val="none" w:sz="0" w:space="0" w:color="auto"/>
        <w:right w:val="none" w:sz="0" w:space="0" w:color="auto"/>
      </w:divBdr>
      <w:divsChild>
        <w:div w:id="1056465722">
          <w:marLeft w:val="720"/>
          <w:marRight w:val="0"/>
          <w:marTop w:val="115"/>
          <w:marBottom w:val="0"/>
          <w:divBdr>
            <w:top w:val="none" w:sz="0" w:space="0" w:color="auto"/>
            <w:left w:val="none" w:sz="0" w:space="0" w:color="auto"/>
            <w:bottom w:val="none" w:sz="0" w:space="0" w:color="auto"/>
            <w:right w:val="none" w:sz="0" w:space="0" w:color="auto"/>
          </w:divBdr>
        </w:div>
        <w:div w:id="1180973423">
          <w:marLeft w:val="720"/>
          <w:marRight w:val="0"/>
          <w:marTop w:val="115"/>
          <w:marBottom w:val="0"/>
          <w:divBdr>
            <w:top w:val="none" w:sz="0" w:space="0" w:color="auto"/>
            <w:left w:val="none" w:sz="0" w:space="0" w:color="auto"/>
            <w:bottom w:val="none" w:sz="0" w:space="0" w:color="auto"/>
            <w:right w:val="none" w:sz="0" w:space="0" w:color="auto"/>
          </w:divBdr>
        </w:div>
        <w:div w:id="1725255694">
          <w:marLeft w:val="720"/>
          <w:marRight w:val="0"/>
          <w:marTop w:val="115"/>
          <w:marBottom w:val="0"/>
          <w:divBdr>
            <w:top w:val="none" w:sz="0" w:space="0" w:color="auto"/>
            <w:left w:val="none" w:sz="0" w:space="0" w:color="auto"/>
            <w:bottom w:val="none" w:sz="0" w:space="0" w:color="auto"/>
            <w:right w:val="none" w:sz="0" w:space="0" w:color="auto"/>
          </w:divBdr>
        </w:div>
        <w:div w:id="2138528910">
          <w:marLeft w:val="720"/>
          <w:marRight w:val="0"/>
          <w:marTop w:val="115"/>
          <w:marBottom w:val="0"/>
          <w:divBdr>
            <w:top w:val="none" w:sz="0" w:space="0" w:color="auto"/>
            <w:left w:val="none" w:sz="0" w:space="0" w:color="auto"/>
            <w:bottom w:val="none" w:sz="0" w:space="0" w:color="auto"/>
            <w:right w:val="none" w:sz="0" w:space="0" w:color="auto"/>
          </w:divBdr>
        </w:div>
      </w:divsChild>
    </w:div>
    <w:div w:id="1523208292">
      <w:bodyDiv w:val="1"/>
      <w:marLeft w:val="0"/>
      <w:marRight w:val="0"/>
      <w:marTop w:val="0"/>
      <w:marBottom w:val="0"/>
      <w:divBdr>
        <w:top w:val="none" w:sz="0" w:space="0" w:color="auto"/>
        <w:left w:val="none" w:sz="0" w:space="0" w:color="auto"/>
        <w:bottom w:val="none" w:sz="0" w:space="0" w:color="auto"/>
        <w:right w:val="none" w:sz="0" w:space="0" w:color="auto"/>
      </w:divBdr>
    </w:div>
    <w:div w:id="1745302168">
      <w:bodyDiv w:val="1"/>
      <w:marLeft w:val="0"/>
      <w:marRight w:val="0"/>
      <w:marTop w:val="0"/>
      <w:marBottom w:val="0"/>
      <w:divBdr>
        <w:top w:val="none" w:sz="0" w:space="0" w:color="auto"/>
        <w:left w:val="none" w:sz="0" w:space="0" w:color="auto"/>
        <w:bottom w:val="none" w:sz="0" w:space="0" w:color="auto"/>
        <w:right w:val="none" w:sz="0" w:space="0" w:color="auto"/>
      </w:divBdr>
    </w:div>
    <w:div w:id="21428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13594</Words>
  <Characters>77492</Characters>
  <Application>Microsoft Office Word</Application>
  <DocSecurity>0</DocSecurity>
  <Lines>645</Lines>
  <Paragraphs>181</Paragraphs>
  <ScaleCrop>false</ScaleCrop>
  <HeadingPairs>
    <vt:vector size="2" baseType="variant">
      <vt:variant>
        <vt:lpstr>Titolo</vt:lpstr>
      </vt:variant>
      <vt:variant>
        <vt:i4>1</vt:i4>
      </vt:variant>
    </vt:vector>
  </HeadingPairs>
  <TitlesOfParts>
    <vt:vector size="1" baseType="lpstr">
      <vt:lpstr>Comune di Falconara Marittima</vt:lpstr>
    </vt:vector>
  </TitlesOfParts>
  <Company>HOME</Company>
  <LinksUpToDate>false</LinksUpToDate>
  <CharactersWithSpaces>90905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Falconara Marittima</dc:title>
  <dc:creator>DESKTOP</dc:creator>
  <cp:lastModifiedBy>GambararaSimona</cp:lastModifiedBy>
  <cp:revision>2</cp:revision>
  <cp:lastPrinted>2017-02-28T11:08:00Z</cp:lastPrinted>
  <dcterms:created xsi:type="dcterms:W3CDTF">2017-02-28T11:37:00Z</dcterms:created>
  <dcterms:modified xsi:type="dcterms:W3CDTF">2017-02-28T11:37:00Z</dcterms:modified>
</cp:coreProperties>
</file>